
<file path=[Content_Types].xml><?xml version="1.0" encoding="utf-8"?>
<Types xmlns="http://schemas.openxmlformats.org/package/2006/content-types">
  <Default Extension="wmf" ContentType="image/x-wmf"/>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4" w:lineRule="exact" w:line="120"/>
        <w:rPr>
          <w:sz w:val="12"/>
          <w:szCs w:val="12"/>
        </w:rPr>
      </w:pPr>
      <w:r>
        <w:rPr>
          <w:noProof/>
          <w:lang w:val="id-ID" w:eastAsia="id-ID"/>
        </w:rPr>
        <w:drawing>
          <wp:anchor distT="0" distB="0" distL="114300" distR="114300" simplePos="false" relativeHeight="2" behindDoc="true" locked="false" layoutInCell="true" allowOverlap="true">
            <wp:simplePos x="0" y="0"/>
            <wp:positionH relativeFrom="column">
              <wp:posOffset>149860</wp:posOffset>
            </wp:positionH>
            <wp:positionV relativeFrom="paragraph">
              <wp:posOffset>-165735</wp:posOffset>
            </wp:positionV>
            <wp:extent cx="716915" cy="960755"/>
            <wp:effectExtent l="0" t="0" r="6985" b="0"/>
            <wp:wrapThrough wrapText="bothSides">
              <wp:wrapPolygon edited="false">
                <wp:start x="0" y="0"/>
                <wp:lineTo x="0" y="20986"/>
                <wp:lineTo x="21236" y="20986"/>
                <wp:lineTo x="21236" y="0"/>
                <wp:lineTo x="0" y="0"/>
              </wp:wrapPolygon>
            </wp:wrapThrough>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26529" t="15361" r="43787" b="13896"/>
                    <a:stretch/>
                  </pic:blipFill>
                  <pic:spPr>
                    <a:xfrm rot="0">
                      <a:off x="0" y="0"/>
                      <a:ext cx="716915" cy="960755"/>
                    </a:xfrm>
                    <a:prstGeom prst="rect"/>
                    <a:ln>
                      <a:noFill/>
                    </a:ln>
                  </pic:spPr>
                </pic:pic>
              </a:graphicData>
            </a:graphic>
            <wp14:sizeRelH relativeFrom="page">
              <wp14:pctWidth>0</wp14:pctWidth>
            </wp14:sizeRelH>
            <wp14:sizeRelV relativeFrom="page">
              <wp14:pctHeight>0</wp14:pctHeight>
            </wp14:sizeRelV>
          </wp:anchor>
        </w:drawing>
      </w:r>
    </w:p>
    <w:p>
      <w:pPr>
        <w:pStyle w:val="style0"/>
        <w:spacing w:lineRule="exact" w:line="200"/>
        <w:rPr/>
      </w:pPr>
    </w:p>
    <w:p>
      <w:pPr>
        <w:pStyle w:val="style0"/>
        <w:spacing w:lineRule="exact" w:line="200"/>
        <w:rPr/>
      </w:pPr>
    </w:p>
    <w:p>
      <w:pPr>
        <w:pStyle w:val="style0"/>
        <w:spacing w:lineRule="exact" w:line="200"/>
        <w:rPr/>
      </w:pPr>
    </w:p>
    <w:p>
      <w:pPr>
        <w:pStyle w:val="style0"/>
        <w:spacing w:before="36"/>
        <w:ind w:left="1404" w:right="1084"/>
        <w:jc w:val="center"/>
        <w:rPr>
          <w:sz w:val="18"/>
          <w:szCs w:val="18"/>
        </w:rPr>
      </w:pPr>
      <w:r>
        <w:rPr>
          <w:spacing w:val="-2"/>
          <w:sz w:val="18"/>
          <w:szCs w:val="18"/>
        </w:rPr>
        <w:t>Av</w:t>
      </w:r>
      <w:r>
        <w:rPr>
          <w:sz w:val="18"/>
          <w:szCs w:val="18"/>
        </w:rPr>
        <w:t>a</w:t>
      </w:r>
      <w:r>
        <w:rPr>
          <w:spacing w:val="2"/>
          <w:sz w:val="18"/>
          <w:szCs w:val="18"/>
        </w:rPr>
        <w:t>i</w:t>
      </w:r>
      <w:r>
        <w:rPr>
          <w:spacing w:val="-2"/>
          <w:sz w:val="18"/>
          <w:szCs w:val="18"/>
        </w:rPr>
        <w:t>l</w:t>
      </w:r>
      <w:r>
        <w:rPr>
          <w:sz w:val="18"/>
          <w:szCs w:val="18"/>
        </w:rPr>
        <w:t>a</w:t>
      </w:r>
      <w:r>
        <w:rPr>
          <w:spacing w:val="2"/>
          <w:sz w:val="18"/>
          <w:szCs w:val="18"/>
        </w:rPr>
        <w:t>bl</w:t>
      </w:r>
      <w:r>
        <w:rPr>
          <w:sz w:val="18"/>
          <w:szCs w:val="18"/>
        </w:rPr>
        <w:t>e</w:t>
      </w:r>
      <w:r>
        <w:rPr>
          <w:spacing w:val="-13"/>
          <w:sz w:val="18"/>
          <w:szCs w:val="18"/>
        </w:rPr>
        <w:t xml:space="preserve"> </w:t>
      </w:r>
      <w:r>
        <w:rPr>
          <w:spacing w:val="6"/>
          <w:sz w:val="18"/>
          <w:szCs w:val="18"/>
        </w:rPr>
        <w:t>o</w:t>
      </w:r>
      <w:r>
        <w:rPr>
          <w:spacing w:val="-2"/>
          <w:sz w:val="18"/>
          <w:szCs w:val="18"/>
        </w:rPr>
        <w:t>n</w:t>
      </w:r>
      <w:r>
        <w:rPr>
          <w:spacing w:val="2"/>
          <w:sz w:val="18"/>
          <w:szCs w:val="18"/>
        </w:rPr>
        <w:t>l</w:t>
      </w:r>
      <w:r>
        <w:rPr>
          <w:spacing w:val="-2"/>
          <w:sz w:val="18"/>
          <w:szCs w:val="18"/>
        </w:rPr>
        <w:t>i</w:t>
      </w:r>
      <w:r>
        <w:rPr>
          <w:spacing w:val="2"/>
          <w:sz w:val="18"/>
          <w:szCs w:val="18"/>
        </w:rPr>
        <w:t>n</w:t>
      </w:r>
      <w:r>
        <w:rPr>
          <w:sz w:val="18"/>
          <w:szCs w:val="18"/>
        </w:rPr>
        <w:t>e</w:t>
      </w:r>
      <w:r>
        <w:rPr>
          <w:spacing w:val="-8"/>
          <w:sz w:val="18"/>
          <w:szCs w:val="18"/>
        </w:rPr>
        <w:t xml:space="preserve"> </w:t>
      </w:r>
      <w:r>
        <w:rPr>
          <w:sz w:val="18"/>
          <w:szCs w:val="18"/>
        </w:rPr>
        <w:t>at</w:t>
      </w:r>
      <w:r>
        <w:rPr>
          <w:spacing w:val="1"/>
          <w:sz w:val="18"/>
          <w:szCs w:val="18"/>
        </w:rPr>
        <w:t xml:space="preserve"> </w:t>
      </w:r>
      <w:r>
        <w:rPr/>
        <w:fldChar w:fldCharType="begin"/>
      </w:r>
      <w:r>
        <w:instrText xml:space="preserve"> HYPERLINK "http://jurnal.stkipm-pagaralam.ac.id/" </w:instrText>
      </w:r>
      <w:r>
        <w:rPr/>
        <w:fldChar w:fldCharType="separate"/>
      </w:r>
      <w:r>
        <w:rPr>
          <w:rStyle w:val="style85"/>
          <w:spacing w:val="1"/>
          <w:sz w:val="18"/>
          <w:szCs w:val="18"/>
        </w:rPr>
        <w:t>http://jurnal.stkipm-pagaralam.ac.id/</w:t>
      </w:r>
      <w:r>
        <w:rPr/>
        <w:fldChar w:fldCharType="end"/>
      </w:r>
      <w:r>
        <w:rPr>
          <w:spacing w:val="1"/>
          <w:sz w:val="18"/>
          <w:szCs w:val="18"/>
        </w:rPr>
        <w:t xml:space="preserve"> </w:t>
      </w:r>
    </w:p>
    <w:p>
      <w:pPr>
        <w:pStyle w:val="style0"/>
        <w:spacing w:before="36"/>
        <w:ind w:left="1404" w:right="1084"/>
        <w:jc w:val="center"/>
        <w:rPr>
          <w:sz w:val="18"/>
          <w:szCs w:val="18"/>
        </w:rPr>
      </w:pPr>
      <w:r>
        <w:rPr>
          <w:sz w:val="18"/>
          <w:szCs w:val="18"/>
        </w:rPr>
        <w:t>Email :</w:t>
      </w:r>
      <w:r>
        <w:rPr>
          <w:sz w:val="18"/>
          <w:szCs w:val="18"/>
        </w:rPr>
        <w:t xml:space="preserve"> </w:t>
      </w:r>
      <w:r>
        <w:rPr/>
        <w:fldChar w:fldCharType="begin"/>
      </w:r>
      <w:r>
        <w:instrText xml:space="preserve"> HYPERLINK "mailto:stkipmuhpagaralam@gmail.com" </w:instrText>
      </w:r>
      <w:r>
        <w:rPr/>
        <w:fldChar w:fldCharType="separate"/>
      </w:r>
      <w:r>
        <w:rPr>
          <w:rStyle w:val="style85"/>
          <w:sz w:val="18"/>
          <w:szCs w:val="18"/>
        </w:rPr>
        <w:t>stkipmuhpagaralam@gmail.com</w:t>
      </w:r>
      <w:r>
        <w:rPr/>
        <w:fldChar w:fldCharType="end"/>
      </w:r>
      <w:r>
        <w:rPr>
          <w:sz w:val="18"/>
          <w:szCs w:val="18"/>
        </w:rPr>
        <w:t xml:space="preserve"> </w:t>
      </w:r>
    </w:p>
    <w:p>
      <w:pPr>
        <w:pStyle w:val="style0"/>
        <w:spacing w:lineRule="exact" w:line="200"/>
        <w:rPr/>
      </w:pPr>
    </w:p>
    <w:tbl>
      <w:tblPr>
        <w:tblStyle w:val="style154"/>
        <w:tblW w:w="8200" w:type="dxa"/>
        <w:tblBorders>
          <w:left w:val="none" w:sz="0" w:space="0" w:color="auto"/>
          <w:right w:val="none" w:sz="0" w:space="0" w:color="auto"/>
        </w:tblBorders>
        <w:tblLook w:val="04A0" w:firstRow="1" w:lastRow="0" w:firstColumn="1" w:lastColumn="0" w:noHBand="0" w:noVBand="1"/>
      </w:tblPr>
      <w:tblGrid>
        <w:gridCol w:w="8166"/>
      </w:tblGrid>
      <w:tr>
        <w:trPr>
          <w:trHeight w:val="7222" w:hRule="atLeast"/>
        </w:trPr>
        <w:tc>
          <w:tcPr>
            <w:tcW w:w="8200" w:type="dxa"/>
            <w:tcBorders/>
          </w:tcPr>
          <w:p>
            <w:pPr>
              <w:pStyle w:val="style0"/>
              <w:jc w:val="center"/>
              <w:rPr>
                <w:b/>
                <w:sz w:val="32"/>
                <w:szCs w:val="32"/>
                <w:lang w:val="id-ID"/>
              </w:rPr>
            </w:pPr>
            <w:r>
              <w:rPr>
                <w:b/>
                <w:sz w:val="32"/>
                <w:szCs w:val="32"/>
              </w:rPr>
              <w:t xml:space="preserve">UPAYA MENINGKATKAN KEMAMPUAN SISWA KELAS VIII SMP NEGERI 08 LUBUKLINGGAU DALAM MEMAHAMI MATERI SPLDV MELALUI MODEL KOOPERATIF TIPE </w:t>
            </w:r>
            <w:r>
              <w:rPr>
                <w:b/>
                <w:i/>
                <w:sz w:val="32"/>
                <w:szCs w:val="32"/>
              </w:rPr>
              <w:t>NUMBERED HEAD TOGETHER</w:t>
            </w:r>
            <w:r>
              <w:rPr>
                <w:b/>
                <w:sz w:val="32"/>
                <w:szCs w:val="32"/>
              </w:rPr>
              <w:t xml:space="preserve"> (NHT) TAHUN PELAJARAN 2019/2020</w:t>
            </w:r>
          </w:p>
          <w:p>
            <w:pPr>
              <w:pStyle w:val="style0"/>
              <w:jc w:val="center"/>
              <w:rPr>
                <w:b/>
                <w:sz w:val="24"/>
                <w:lang w:val="id-ID"/>
              </w:rPr>
            </w:pPr>
            <w:r>
              <w:rPr>
                <w:b/>
              </w:rPr>
              <w:t>Rusnila Emmi</w:t>
            </w:r>
            <w:r>
              <w:rPr>
                <w:b/>
                <w:vertAlign w:val="superscript"/>
              </w:rPr>
              <w:t>1</w:t>
            </w:r>
            <w:r>
              <w:rPr>
                <w:b/>
              </w:rPr>
              <w:t>, Sukasno</w:t>
            </w:r>
            <w:r>
              <w:rPr>
                <w:b/>
                <w:vertAlign w:val="superscript"/>
              </w:rPr>
              <w:t>2</w:t>
            </w:r>
            <w:r>
              <w:rPr>
                <w:b/>
              </w:rPr>
              <w:t>, Rani Refianti</w:t>
            </w:r>
            <w:r>
              <w:rPr>
                <w:b/>
                <w:vertAlign w:val="superscript"/>
              </w:rPr>
              <w:t>3</w:t>
            </w:r>
            <w:r>
              <w:rPr>
                <w:b/>
                <w:sz w:val="24"/>
              </w:rPr>
              <w:t xml:space="preserve">, </w:t>
            </w:r>
          </w:p>
          <w:p>
            <w:pPr>
              <w:pStyle w:val="style0"/>
              <w:jc w:val="center"/>
              <w:rPr>
                <w:position w:val="11"/>
                <w:lang w:val="id-ID"/>
              </w:rPr>
            </w:pPr>
            <w:r>
              <w:rPr>
                <w:sz w:val="22"/>
                <w:szCs w:val="22"/>
              </w:rPr>
              <w:t>STKIP-PGRI</w:t>
            </w:r>
            <w:r>
              <w:rPr>
                <w:sz w:val="24"/>
              </w:rPr>
              <w:t xml:space="preserve"> Lubukl inggau</w:t>
            </w:r>
            <w:r>
              <w:rPr>
                <w:position w:val="11"/>
              </w:rPr>
              <w:t xml:space="preserve">1,2,3 </w:t>
            </w:r>
          </w:p>
          <w:p>
            <w:pPr>
              <w:pStyle w:val="style0"/>
              <w:jc w:val="center"/>
              <w:rPr>
                <w:rStyle w:val="style85"/>
                <w:sz w:val="24"/>
                <w:vertAlign w:val="superscript"/>
                <w:lang w:val="id-ID"/>
              </w:rPr>
            </w:pPr>
            <w:r>
              <w:rPr/>
              <w:fldChar w:fldCharType="begin"/>
            </w:r>
            <w:r>
              <w:instrText xml:space="preserve"> HYPERLINK "mailto:rusnilaemmi@gmail.com1" </w:instrText>
            </w:r>
            <w:r>
              <w:rPr/>
              <w:fldChar w:fldCharType="separate"/>
            </w:r>
            <w:r>
              <w:rPr>
                <w:rStyle w:val="style85"/>
                <w:sz w:val="24"/>
              </w:rPr>
              <w:t>rusnilaemmi@gmail.com</w:t>
            </w:r>
            <w:r>
              <w:rPr>
                <w:rStyle w:val="style85"/>
                <w:sz w:val="24"/>
                <w:vertAlign w:val="superscript"/>
              </w:rPr>
              <w:t>1</w:t>
            </w:r>
            <w:r>
              <w:rPr/>
              <w:fldChar w:fldCharType="end"/>
            </w:r>
          </w:p>
          <w:p>
            <w:pPr>
              <w:pStyle w:val="style0"/>
              <w:jc w:val="center"/>
              <w:rPr>
                <w:b/>
                <w:sz w:val="24"/>
                <w:szCs w:val="24"/>
                <w:lang w:val="id-ID"/>
              </w:rPr>
            </w:pPr>
          </w:p>
          <w:p>
            <w:pPr>
              <w:pStyle w:val="style0"/>
              <w:jc w:val="center"/>
              <w:rPr>
                <w:rFonts w:ascii="SimSun" w:cs="SimSun" w:hAnsi="SimSun"/>
                <w:sz w:val="22"/>
                <w:szCs w:val="22"/>
              </w:rPr>
            </w:pPr>
            <w:r>
              <w:rPr>
                <w:rFonts w:ascii="SimSun" w:cs="SimSun" w:hAnsi="SimSun"/>
                <w:b/>
                <w:bCs/>
                <w:sz w:val="22"/>
                <w:szCs w:val="22"/>
              </w:rPr>
              <w:t>ABSTRAK</w:t>
            </w:r>
          </w:p>
          <w:p>
            <w:pPr>
              <w:pStyle w:val="style0"/>
              <w:adjustRightInd w:val="false"/>
              <w:jc w:val="both"/>
              <w:rPr>
                <w:i/>
              </w:rPr>
            </w:pPr>
            <w:r>
              <w:rPr>
                <w:i/>
              </w:rPr>
              <w:t>Skripsi ini berjudul “Upaya Meningkatkan Kemampuan Siswa Kelas VIII SMP Negeri 08 Lubuklinggau Dalam Memahami Materi SPLDV Melalui Model Kooperatif Tipe Numbered Head Together (NHT) Tahun Pelajaran 2019/2020</w:t>
            </w:r>
            <w:r>
              <w:rPr>
                <w:i/>
                <w:color w:val="000000"/>
              </w:rPr>
              <w:t>”</w:t>
            </w:r>
            <w:r>
              <w:rPr>
                <w:i/>
              </w:rPr>
              <w:t xml:space="preserve">. Penelitian ini </w:t>
            </w:r>
            <w:r>
              <w:rPr>
                <w:i/>
              </w:rPr>
              <w:t>bertujuan  untuk</w:t>
            </w:r>
            <w:r>
              <w:rPr>
                <w:i/>
              </w:rPr>
              <w:t xml:space="preserve"> mengetahui peningkatan hasil belajar dan aktivitas siswa menggunakan Model Pembelajaran kooperatif tipe Numbered Head Together (NHT) dalam pelajaran matematika kelas VIII di SMP 8 Lubuklinggau Tahun Pelajaran 2019/2020. Jenis penelitian ini berbentuk Penelitian Tindakan Kelas (PTK) dilaksanakan dalam dua siklus, yang terdiri dari tahapan perencanaan, pelaksanaan, pengamatan dan refleksi. Subjek penelitian ini siswa kelas VIIIA SMP N 8 Lubuklinggau Tahun Pelajaran 2019/2020. Pengumpulan data dilakukan dengan teknik tes dan observasi berdasarkan hasil analisis data dapat disimpulkan bahwa rata-rata hasil belajar siswa siklus I sebesar 66</w:t>
            </w:r>
            <w:r>
              <w:rPr>
                <w:i/>
              </w:rPr>
              <w:t>,25</w:t>
            </w:r>
            <w:r>
              <w:rPr>
                <w:i/>
              </w:rPr>
              <w:t>; siklus II sebesar 82,03; persentase ketuntasan klasikal sebesar 80,65%; dan persentase peningkatan rata-rata hasil belajar setelah diberi tindakan sebanyak 2 siklus sebesar 23,56%. Sedangkan Peningkatan skor aktivitas belajar siswa untuk setiap siklusnya Pada siklus I skor rata-rata aktivitas sebesar 17</w:t>
            </w:r>
            <w:r>
              <w:rPr>
                <w:i/>
              </w:rPr>
              <w:t>,75</w:t>
            </w:r>
            <w:r>
              <w:rPr>
                <w:i/>
              </w:rPr>
              <w:t xml:space="preserve"> dan siklus II sebesar 20,16. </w:t>
            </w:r>
          </w:p>
          <w:p>
            <w:pPr>
              <w:pStyle w:val="style0"/>
              <w:tabs>
                <w:tab w:val="left" w:leader="none" w:pos="1365"/>
              </w:tabs>
              <w:jc w:val="both"/>
              <w:rPr>
                <w:rFonts w:eastAsia="SimSun"/>
                <w:sz w:val="24"/>
                <w:szCs w:val="24"/>
              </w:rPr>
            </w:pPr>
            <w:r>
              <w:rPr>
                <w:rFonts w:eastAsia="SimSun"/>
                <w:sz w:val="24"/>
                <w:szCs w:val="24"/>
              </w:rPr>
              <w:tab/>
            </w:r>
          </w:p>
          <w:p>
            <w:pPr>
              <w:pStyle w:val="style0"/>
              <w:tabs>
                <w:tab w:val="left" w:leader="none" w:pos="2977"/>
              </w:tabs>
              <w:jc w:val="both"/>
              <w:rPr>
                <w:i/>
                <w:lang w:val="id-ID"/>
              </w:rPr>
            </w:pPr>
            <w:r>
              <w:rPr>
                <w:rFonts w:eastAsia="SimSun"/>
                <w:b/>
                <w:bCs/>
                <w:i/>
              </w:rPr>
              <w:t xml:space="preserve">Kata </w:t>
            </w:r>
            <w:r>
              <w:rPr>
                <w:rFonts w:eastAsia="SimSun"/>
                <w:b/>
                <w:bCs/>
                <w:i/>
              </w:rPr>
              <w:t>Kunci</w:t>
            </w:r>
            <w:r>
              <w:rPr>
                <w:rFonts w:eastAsia="SimSun"/>
                <w:bCs/>
                <w:i/>
              </w:rPr>
              <w:t xml:space="preserve"> :</w:t>
            </w:r>
            <w:r>
              <w:rPr>
                <w:i/>
              </w:rPr>
              <w:t xml:space="preserve"> Cooperative learning, Numbered Head Together (NHT). Penelitian tindakan kelas</w:t>
            </w:r>
          </w:p>
        </w:tc>
      </w:tr>
    </w:tbl>
    <w:p>
      <w:pPr>
        <w:pStyle w:val="style157"/>
        <w:rPr>
          <w:b/>
          <w:spacing w:val="-6"/>
          <w:sz w:val="24"/>
          <w:szCs w:val="24"/>
          <w:lang w:val="id-ID"/>
        </w:rPr>
      </w:pPr>
    </w:p>
    <w:p>
      <w:pPr>
        <w:pStyle w:val="style157"/>
        <w:rPr>
          <w:b/>
          <w:spacing w:val="-6"/>
          <w:sz w:val="24"/>
          <w:szCs w:val="24"/>
          <w:lang w:val="id-ID"/>
        </w:rPr>
      </w:pPr>
    </w:p>
    <w:p>
      <w:pPr>
        <w:pStyle w:val="style157"/>
        <w:rPr>
          <w:b/>
          <w:spacing w:val="-6"/>
          <w:sz w:val="24"/>
          <w:szCs w:val="24"/>
        </w:rPr>
        <w:sectPr>
          <w:headerReference w:type="default" r:id="rId3"/>
          <w:footerReference w:type="default" r:id="rId4"/>
          <w:pgSz w:w="11920" w:h="16840" w:orient="portrait"/>
          <w:pgMar w:top="2268" w:right="1701" w:bottom="1701" w:left="2268" w:header="726" w:footer="1939" w:gutter="0"/>
          <w:cols w:space="720"/>
        </w:sectPr>
      </w:pPr>
    </w:p>
    <w:p>
      <w:pPr>
        <w:pStyle w:val="style157"/>
        <w:rPr>
          <w:b/>
          <w:sz w:val="24"/>
          <w:szCs w:val="24"/>
        </w:rPr>
      </w:pPr>
      <w:r>
        <w:rPr>
          <w:b/>
          <w:spacing w:val="-6"/>
          <w:sz w:val="24"/>
          <w:szCs w:val="24"/>
        </w:rPr>
        <w:t>I</w:t>
      </w:r>
      <w:r>
        <w:rPr>
          <w:b/>
          <w:sz w:val="24"/>
          <w:szCs w:val="24"/>
        </w:rPr>
        <w:t xml:space="preserve">. </w:t>
      </w:r>
      <w:r>
        <w:rPr>
          <w:b/>
          <w:spacing w:val="40"/>
          <w:sz w:val="24"/>
          <w:szCs w:val="24"/>
        </w:rPr>
        <w:t xml:space="preserve"> </w:t>
      </w:r>
      <w:r>
        <w:rPr>
          <w:b/>
          <w:sz w:val="24"/>
          <w:szCs w:val="24"/>
        </w:rPr>
        <w:t>PEN</w:t>
      </w:r>
      <w:r>
        <w:rPr>
          <w:b/>
          <w:spacing w:val="-3"/>
          <w:sz w:val="24"/>
          <w:szCs w:val="24"/>
        </w:rPr>
        <w:t>D</w:t>
      </w:r>
      <w:r>
        <w:rPr>
          <w:b/>
          <w:sz w:val="24"/>
          <w:szCs w:val="24"/>
        </w:rPr>
        <w:t>AHU</w:t>
      </w:r>
      <w:r>
        <w:rPr>
          <w:b/>
          <w:spacing w:val="-3"/>
          <w:sz w:val="24"/>
          <w:szCs w:val="24"/>
        </w:rPr>
        <w:t>L</w:t>
      </w:r>
      <w:r>
        <w:rPr>
          <w:b/>
          <w:sz w:val="24"/>
          <w:szCs w:val="24"/>
        </w:rPr>
        <w:t>UAN</w:t>
      </w:r>
    </w:p>
    <w:p>
      <w:pPr>
        <w:pStyle w:val="style157"/>
        <w:rPr>
          <w:sz w:val="12"/>
          <w:szCs w:val="12"/>
        </w:rPr>
      </w:pPr>
    </w:p>
    <w:p>
      <w:pPr>
        <w:pStyle w:val="style0"/>
        <w:spacing w:lineRule="auto" w:line="360"/>
        <w:ind w:left="142" w:firstLine="567"/>
        <w:jc w:val="both"/>
        <w:rPr>
          <w:sz w:val="22"/>
          <w:szCs w:val="22"/>
          <w:lang w:val="id-ID"/>
        </w:rPr>
      </w:pPr>
      <w:r>
        <w:rPr>
          <w:sz w:val="22"/>
          <w:szCs w:val="22"/>
        </w:rPr>
        <w:t>Pendidikan merupakan usaha untuk mengembangkan potensi – potensi yang dimiliki seseorang melalui kegiatan pembelajaran.</w:t>
      </w:r>
      <w:r>
        <w:rPr>
          <w:sz w:val="22"/>
          <w:szCs w:val="22"/>
        </w:rPr>
        <w:t xml:space="preserve"> Dibutuhkan sikap yang aktif, kreatif, inovatif dan berpikir kritis dalam kegiatan pembelajaran agar </w:t>
      </w:r>
      <w:r>
        <w:rPr>
          <w:sz w:val="22"/>
          <w:szCs w:val="22"/>
        </w:rPr>
        <w:t>apa</w:t>
      </w:r>
      <w:r>
        <w:rPr>
          <w:sz w:val="22"/>
          <w:szCs w:val="22"/>
        </w:rPr>
        <w:t xml:space="preserve"> yang telah dipelajari dapat ditangkap atau diterima dengan baik. Pendidikan adalah usaha sadar terencana untuk mewujutkan suasana belajar dan proses pembelajaran agar peserta didik secara aktif mengembangkan potensi dirinya untuk memiliki kekuatan spiritual keagamaan, pengendalian diri, keperibadian, kecerdasan, akhlak mulia, serta keterampilan yang </w:t>
      </w:r>
      <w:r>
        <w:rPr>
          <w:sz w:val="22"/>
          <w:szCs w:val="22"/>
        </w:rPr>
        <w:t xml:space="preserve">diperlukan bagi dirinya, masyarakat, bangsa dan negara. Menurut </w:t>
      </w:r>
      <w:r>
        <w:rPr>
          <w:rFonts w:eastAsia="Arial Narrow"/>
          <w:sz w:val="22"/>
          <w:szCs w:val="22"/>
        </w:rPr>
        <w:t>Megawati (2014:45</w:t>
      </w:r>
      <w:r>
        <w:rPr>
          <w:sz w:val="22"/>
          <w:szCs w:val="22"/>
        </w:rPr>
        <w:t xml:space="preserve">), matematika merupakan cabang ilmu pengetahuan yang sangat penting dan sangat berperan dalam perkembangan dunia. </w:t>
      </w:r>
    </w:p>
    <w:p>
      <w:pPr>
        <w:pStyle w:val="style0"/>
        <w:spacing w:lineRule="auto" w:line="360"/>
        <w:ind w:left="142" w:firstLine="425"/>
        <w:jc w:val="both"/>
        <w:rPr>
          <w:sz w:val="22"/>
          <w:szCs w:val="22"/>
        </w:rPr>
      </w:pPr>
      <w:r>
        <w:rPr>
          <w:sz w:val="22"/>
          <w:szCs w:val="22"/>
        </w:rPr>
        <w:t xml:space="preserve">Berdasarkan kondisi dan situasi di dalam kelas pembelajaran matematika di SMP Negeri 8 Lubuklinggau pada materi SPLDV masih belum baik, kemampuan siswa dalam menguasai materi pembelajaran belum memuaskan, terbukti dari observasi kegiatan  belajar siswa, dan hasil ulangan harian yang diperoleh siswa untuk mata pada materi SPLDV masih dibawah KKM. Hal ini dapat dilihat dari seluruh jumlah siswa kelas VIII SMP N 8 Lubuklinggau di kelas VIII A sebanyak 32 siswa 16 laki-laki 16 perempuan, yang tuntas 10 orang dengan persentase 31,25 % dan siswa yang tidak tuntas sebanyak 22 siswa dengan persentase 68,75% dari kriteria ketuntasan minimal (KKM) yang ditentukan 65, sedangkan nilai rata-rata kelas VIII adalah 60. </w:t>
      </w:r>
    </w:p>
    <w:p>
      <w:pPr>
        <w:pStyle w:val="style0"/>
        <w:spacing w:lineRule="auto" w:line="360"/>
        <w:ind w:left="142" w:firstLine="425"/>
        <w:jc w:val="both"/>
        <w:rPr>
          <w:sz w:val="22"/>
          <w:szCs w:val="22"/>
        </w:rPr>
      </w:pPr>
      <w:r>
        <w:rPr>
          <w:sz w:val="22"/>
          <w:szCs w:val="22"/>
        </w:rPr>
        <w:t>Untuk mengatasi permasalahan di atas guru hendaknya menggunakan model pembelajaran yang tepat agar siswa lebih cepat dan mudah memahami materi SPLDV.</w:t>
      </w:r>
      <w:r>
        <w:rPr>
          <w:sz w:val="22"/>
          <w:szCs w:val="22"/>
        </w:rPr>
        <w:t xml:space="preserve"> </w:t>
      </w:r>
      <w:r>
        <w:rPr>
          <w:sz w:val="22"/>
          <w:szCs w:val="22"/>
        </w:rPr>
        <w:t xml:space="preserve">Maka salah satu model pembelajaran yang dapat mengakomodasi kepentingan untuk mengkolaborasikan pengembangan diri didalam proses pembelajaran adalah model pembelajaran kooperatif tipe </w:t>
      </w:r>
      <w:r>
        <w:rPr>
          <w:i/>
          <w:sz w:val="22"/>
          <w:szCs w:val="22"/>
        </w:rPr>
        <w:t>Numbered Head Together</w:t>
      </w:r>
      <w:r>
        <w:rPr>
          <w:sz w:val="22"/>
          <w:szCs w:val="22"/>
        </w:rPr>
        <w:t xml:space="preserve"> (NHT). Menurut Ngalimun (2012:168) </w:t>
      </w:r>
      <w:r>
        <w:rPr>
          <w:i/>
          <w:sz w:val="22"/>
          <w:szCs w:val="22"/>
        </w:rPr>
        <w:t>Numbered Head Together</w:t>
      </w:r>
      <w:r>
        <w:rPr>
          <w:sz w:val="22"/>
          <w:szCs w:val="22"/>
        </w:rPr>
        <w:t xml:space="preserve"> (NHT) adalah salah satu tipe dari pembelajaran koperatif dengan sintaks: pengarahan, buat kelompok heterogen dan tiap siswa memiliki nomor tertentu, berikan pesoalan materi bahan ajar (untuk tiap kelompok sama tapi untuk tiap siswa tidak sama mendapat tugas dengan nomor siswa, tiap siswa dengan nomor sama mendapatkan tugas yang sama) kemudian bekerja kelompok, presentasi kelompok dengan nomor siswa yang sama sesuai tugas masing-</w:t>
      </w:r>
      <w:r>
        <w:rPr>
          <w:sz w:val="22"/>
          <w:szCs w:val="22"/>
        </w:rPr>
        <w:t>masing sehingga terjadi diskusi kelas, kuis individual dan buat skor perkembangan tiap siswa, umumkan hasil kuis dan beri</w:t>
      </w:r>
      <w:r>
        <w:rPr>
          <w:i/>
          <w:sz w:val="22"/>
          <w:szCs w:val="22"/>
        </w:rPr>
        <w:t xml:space="preserve"> reward</w:t>
      </w:r>
      <w:r>
        <w:rPr>
          <w:sz w:val="22"/>
          <w:szCs w:val="22"/>
        </w:rPr>
        <w:t xml:space="preserve">. </w:t>
      </w:r>
    </w:p>
    <w:p>
      <w:pPr>
        <w:pStyle w:val="style0"/>
        <w:spacing w:lineRule="auto" w:line="360"/>
        <w:ind w:left="142" w:firstLine="567"/>
        <w:jc w:val="both"/>
        <w:rPr>
          <w:sz w:val="22"/>
          <w:szCs w:val="22"/>
          <w:lang w:val="id-ID"/>
        </w:rPr>
      </w:pPr>
      <w:r>
        <w:rPr>
          <w:sz w:val="22"/>
          <w:szCs w:val="22"/>
        </w:rPr>
        <w:t>Berdasarkan uraian di atas, penulis tertarik mengadakan penelitian tindakan kelas pada pelajaran matematika di SMP Negeri 8 Lubuklinggau.</w:t>
      </w:r>
      <w:r>
        <w:rPr>
          <w:sz w:val="22"/>
          <w:szCs w:val="22"/>
        </w:rPr>
        <w:t xml:space="preserve"> dengan judul “Upaya Meningkatkan Kemampuan Siswa Kelas VIII SMPN 8 Lubuklinggau Dalam Memahami Materi Sistem Persamaan Linear Dua Variabel  Melalui  Model Kooperatif Tipe </w:t>
      </w:r>
      <w:r>
        <w:rPr>
          <w:i/>
          <w:sz w:val="22"/>
          <w:szCs w:val="22"/>
        </w:rPr>
        <w:t>Numbered Head Together</w:t>
      </w:r>
      <w:r>
        <w:rPr>
          <w:sz w:val="22"/>
          <w:szCs w:val="22"/>
        </w:rPr>
        <w:t xml:space="preserve"> (NHT)”.</w:t>
      </w:r>
    </w:p>
    <w:p>
      <w:pPr>
        <w:pStyle w:val="style1"/>
        <w:numPr>
          <w:ilvl w:val="0"/>
          <w:numId w:val="0"/>
        </w:numPr>
        <w:spacing w:lineRule="auto" w:line="360"/>
        <w:jc w:val="both"/>
        <w:rPr>
          <w:rFonts w:ascii="Times New Roman" w:cs="Times New Roman" w:hAnsi="Times New Roman"/>
          <w:sz w:val="24"/>
          <w:szCs w:val="24"/>
        </w:rPr>
      </w:pPr>
      <w:r>
        <w:rPr>
          <w:rFonts w:ascii="Times New Roman" w:cs="Times New Roman" w:hAnsi="Times New Roman"/>
          <w:sz w:val="24"/>
          <w:szCs w:val="24"/>
          <w:lang w:val="id-ID"/>
        </w:rPr>
        <w:t xml:space="preserve">II. </w:t>
      </w:r>
      <w:r>
        <w:rPr>
          <w:rFonts w:ascii="Times New Roman" w:cs="Times New Roman" w:hAnsi="Times New Roman"/>
          <w:sz w:val="24"/>
          <w:szCs w:val="24"/>
        </w:rPr>
        <w:t>METODE PENELITIAN</w:t>
      </w:r>
    </w:p>
    <w:p>
      <w:pPr>
        <w:pStyle w:val="style179"/>
        <w:spacing w:after="0" w:lineRule="auto" w:line="360"/>
        <w:ind w:left="142" w:right="71" w:firstLine="720"/>
        <w:jc w:val="both"/>
        <w:rPr>
          <w:rFonts w:ascii="Times New Roman" w:cs="Times New Roman" w:eastAsia="Times New Roman" w:hAnsi="Times New Roman"/>
        </w:rPr>
      </w:pPr>
      <w:r>
        <w:rPr>
          <w:rFonts w:ascii="Times New Roman" w:cs="Times New Roman" w:eastAsia="Times New Roman" w:hAnsi="Times New Roman"/>
        </w:rPr>
        <w:t xml:space="preserve">Penelitian tindakan kelas ini dilaksanakan pada </w:t>
      </w:r>
      <w:r>
        <w:rPr>
          <w:rFonts w:ascii="Times New Roman" w:cs="Times New Roman" w:eastAsia="Times New Roman" w:hAnsi="Times New Roman"/>
          <w:lang w:val="en-US"/>
        </w:rPr>
        <w:t xml:space="preserve">semester genap </w:t>
      </w:r>
      <w:r>
        <w:rPr>
          <w:rFonts w:ascii="Times New Roman" w:cs="Times New Roman" w:hAnsi="Times New Roman"/>
          <w:lang w:val="en-US"/>
        </w:rPr>
        <w:t>tahun pelajaran 201</w:t>
      </w:r>
      <w:r>
        <w:rPr>
          <w:rFonts w:ascii="Times New Roman" w:cs="Times New Roman" w:hAnsi="Times New Roman"/>
        </w:rPr>
        <w:t>9</w:t>
      </w:r>
      <w:r>
        <w:rPr>
          <w:rFonts w:ascii="Times New Roman" w:cs="Times New Roman" w:hAnsi="Times New Roman"/>
          <w:lang w:val="en-US"/>
        </w:rPr>
        <w:t>/20</w:t>
      </w:r>
      <w:r>
        <w:rPr>
          <w:rFonts w:ascii="Times New Roman" w:cs="Times New Roman" w:hAnsi="Times New Roman"/>
        </w:rPr>
        <w:t>20</w:t>
      </w:r>
      <w:r>
        <w:rPr>
          <w:rFonts w:ascii="Times New Roman" w:cs="Times New Roman" w:hAnsi="Times New Roman"/>
          <w:lang w:val="en-US"/>
        </w:rPr>
        <w:t xml:space="preserve"> </w:t>
      </w:r>
      <w:r>
        <w:rPr>
          <w:rFonts w:ascii="Times New Roman" w:cs="Times New Roman" w:hAnsi="Times New Roman"/>
        </w:rPr>
        <w:t>di SMPN 08 Lubuklinggau.</w:t>
      </w:r>
      <w:r>
        <w:rPr>
          <w:rFonts w:ascii="Times New Roman" w:cs="Times New Roman" w:eastAsia="Times New Roman" w:hAnsi="Times New Roman"/>
        </w:rPr>
        <w:t xml:space="preserve"> Penelitian ini dilaksanakan pada mata pelajaran matematika dengan materi Sistem Persamaan Linear Dua Variabel (SPLDV), yang merupakan salah satu materi pelajaran matematika di kelas VIII semester satu tahun pelajaran 2019/2020. Dalam pelaksanaan penelitian tindakan kelas, peneliti dibantu oleh dua observer untuk mengamati aktivitas siswa dan aktivitas guru. Observer pertama yaitu Nurul Aisyah dan observer kedua adalah Ariyani.</w:t>
      </w:r>
    </w:p>
    <w:p>
      <w:pPr>
        <w:pStyle w:val="style4112"/>
        <w:spacing w:lineRule="auto" w:line="360"/>
        <w:ind w:left="142" w:firstLine="567"/>
        <w:jc w:val="both"/>
        <w:rPr>
          <w:sz w:val="22"/>
          <w:szCs w:val="22"/>
        </w:rPr>
      </w:pPr>
      <w:r>
        <w:rPr>
          <w:sz w:val="22"/>
          <w:szCs w:val="22"/>
        </w:rPr>
        <w:t xml:space="preserve"> Subjek dalam penelitian ini adalah siswa kelas VIII di SMP N 08 Lubuklinggau Tahun pelajaran 2019/2020, yang berjumlah 32 siswa yang terdiri dari jumlah siswa laki-laki sebanyak 16 orang dan jumlah siswa perempuan sebanyak 16 orang. Alasan mengambil siswa kelas VIII di SMP N 08 Lubuklinggau Tahun Pelajaran 2019/2020, karena kelas ini yang mempunyai daya serapnya rendah terlihat dari tes sebelumnya yang belum menunjukan hasil tidak memuaskan</w:t>
      </w:r>
      <w:r>
        <w:rPr>
          <w:sz w:val="22"/>
          <w:szCs w:val="22"/>
          <w:lang w:val="en-US"/>
        </w:rPr>
        <w:t xml:space="preserve">. </w:t>
      </w:r>
    </w:p>
    <w:p>
      <w:pPr>
        <w:pStyle w:val="style179"/>
        <w:numPr>
          <w:ilvl w:val="0"/>
          <w:numId w:val="8"/>
        </w:numPr>
        <w:spacing w:lineRule="auto" w:line="360"/>
        <w:ind w:right="280"/>
        <w:jc w:val="both"/>
        <w:rPr>
          <w:b/>
        </w:rPr>
      </w:pPr>
      <w:r>
        <w:rPr>
          <w:b/>
        </w:rPr>
        <w:t xml:space="preserve">Prosedur Penelitian </w:t>
      </w:r>
    </w:p>
    <w:p>
      <w:pPr>
        <w:pStyle w:val="style179"/>
        <w:spacing w:after="0" w:lineRule="auto" w:line="360"/>
        <w:ind w:left="142" w:right="280" w:firstLine="567"/>
        <w:jc w:val="both"/>
        <w:rPr>
          <w:rFonts w:ascii="Times New Roman" w:cs="Times New Roman" w:eastAsia="Times New Roman" w:hAnsi="Times New Roman"/>
        </w:rPr>
      </w:pPr>
      <w:r>
        <w:rPr>
          <w:rFonts w:ascii="Times New Roman" w:cs="Times New Roman" w:eastAsia="Times New Roman" w:hAnsi="Times New Roman"/>
        </w:rPr>
        <w:t xml:space="preserve">Jenis penelitian ini adalah Penelitian Tindakan Kelas (PTK). Adapun prosedur pelaksanaan PTK dapat di lihat pada gambar 3.1.  </w:t>
      </w:r>
    </w:p>
    <w:p>
      <w:pPr>
        <w:pStyle w:val="style179"/>
        <w:spacing w:after="0" w:lineRule="auto" w:line="360"/>
        <w:ind w:left="0" w:right="280" w:firstLine="709"/>
        <w:jc w:val="both"/>
        <w:rPr>
          <w:rFonts w:ascii="Times New Roman" w:cs="Times New Roman" w:eastAsia="Times New Roman" w:hAnsi="Times New Roman"/>
        </w:rPr>
      </w:pPr>
      <w:r>
        <w:rPr>
          <w:rFonts w:ascii="Times New Roman" w:cs="Times New Roman" w:hAnsi="Times New Roman"/>
          <w:noProof/>
          <w:lang w:eastAsia="id-ID"/>
        </w:rPr>
        <w:drawing>
          <wp:anchor distT="0" distB="0" distL="0" distR="0" simplePos="false" relativeHeight="3" behindDoc="false" locked="false" layoutInCell="true" allowOverlap="true">
            <wp:simplePos x="0" y="0"/>
            <wp:positionH relativeFrom="column">
              <wp:posOffset>1483521</wp:posOffset>
            </wp:positionH>
            <wp:positionV relativeFrom="paragraph">
              <wp:posOffset>52069</wp:posOffset>
            </wp:positionV>
            <wp:extent cx="2222205" cy="1851995"/>
            <wp:effectExtent l="38100" t="38100" r="45085" b="40005"/>
            <wp:wrapNone/>
            <wp:docPr id="1027"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5" cstate="print"/>
                    <a:srcRect l="0" t="0" r="0" b="0"/>
                    <a:stretch/>
                  </pic:blipFill>
                  <pic:spPr>
                    <a:xfrm rot="0">
                      <a:off x="0" y="0"/>
                      <a:ext cx="2222205" cy="1851995"/>
                    </a:xfrm>
                    <a:prstGeom prst="rect"/>
                    <a:ln cmpd="sng" cap="flat" w="38100">
                      <a:solidFill>
                        <a:srgbClr val="000000"/>
                      </a:solidFill>
                      <a:prstDash val="solid"/>
                      <a:round/>
                      <a:headEnd len="med" w="med" type="none"/>
                      <a:tailEnd len="med" w="med" type="none"/>
                    </a:ln>
                  </pic:spPr>
                </pic:pic>
              </a:graphicData>
            </a:graphic>
          </wp:anchor>
        </w:drawing>
      </w:r>
    </w:p>
    <w:p>
      <w:pPr>
        <w:pStyle w:val="style66"/>
        <w:spacing w:lineRule="auto" w:line="360"/>
        <w:ind w:left="526" w:right="117" w:firstLine="708"/>
        <w:jc w:val="both"/>
        <w:rPr>
          <w:sz w:val="22"/>
          <w:szCs w:val="22"/>
        </w:rPr>
      </w:pPr>
      <w:r>
        <w:rPr>
          <w:sz w:val="22"/>
          <w:szCs w:val="22"/>
        </w:rPr>
        <w:t>.</w:t>
      </w:r>
    </w:p>
    <w:p>
      <w:pPr>
        <w:pStyle w:val="style0"/>
        <w:spacing w:lineRule="auto" w:line="360"/>
        <w:jc w:val="both"/>
        <w:rPr>
          <w:sz w:val="22"/>
          <w:szCs w:val="22"/>
        </w:rPr>
      </w:pPr>
    </w:p>
    <w:p>
      <w:pPr>
        <w:pStyle w:val="style0"/>
        <w:spacing w:lineRule="auto" w:line="360"/>
        <w:jc w:val="both"/>
        <w:rPr>
          <w:sz w:val="22"/>
          <w:szCs w:val="22"/>
        </w:rPr>
      </w:pPr>
    </w:p>
    <w:p>
      <w:pPr>
        <w:pStyle w:val="style0"/>
        <w:spacing w:lineRule="auto" w:line="360"/>
        <w:jc w:val="both"/>
        <w:rPr>
          <w:sz w:val="22"/>
          <w:szCs w:val="22"/>
        </w:rPr>
      </w:pPr>
    </w:p>
    <w:p>
      <w:pPr>
        <w:pStyle w:val="style0"/>
        <w:spacing w:lineRule="auto" w:line="360"/>
        <w:jc w:val="both"/>
        <w:rPr>
          <w:sz w:val="22"/>
          <w:szCs w:val="22"/>
        </w:rPr>
      </w:pPr>
    </w:p>
    <w:p>
      <w:pPr>
        <w:pStyle w:val="style0"/>
        <w:spacing w:lineRule="auto" w:line="360"/>
        <w:jc w:val="both"/>
        <w:rPr>
          <w:sz w:val="22"/>
          <w:szCs w:val="22"/>
        </w:rPr>
      </w:pPr>
    </w:p>
    <w:p>
      <w:pPr>
        <w:pStyle w:val="style0"/>
        <w:spacing w:lineRule="auto" w:line="360"/>
        <w:jc w:val="both"/>
        <w:rPr>
          <w:sz w:val="22"/>
          <w:szCs w:val="22"/>
        </w:rPr>
      </w:pPr>
    </w:p>
    <w:p>
      <w:pPr>
        <w:pStyle w:val="style0"/>
        <w:spacing w:lineRule="auto" w:line="360"/>
        <w:jc w:val="center"/>
        <w:rPr>
          <w:b/>
          <w:sz w:val="22"/>
          <w:szCs w:val="22"/>
          <w:lang w:val="id-ID"/>
        </w:rPr>
      </w:pPr>
      <w:r>
        <w:rPr>
          <w:b/>
          <w:sz w:val="22"/>
          <w:szCs w:val="22"/>
        </w:rPr>
        <w:t>Gambar 1.</w:t>
      </w:r>
      <w:r>
        <w:rPr>
          <w:b/>
          <w:sz w:val="22"/>
          <w:szCs w:val="22"/>
        </w:rPr>
        <w:t xml:space="preserve"> Siklus PTK</w:t>
      </w:r>
    </w:p>
    <w:p>
      <w:pPr>
        <w:pStyle w:val="style179"/>
        <w:spacing w:after="0" w:lineRule="auto" w:line="360"/>
        <w:ind w:left="142" w:right="-1" w:firstLine="709"/>
        <w:jc w:val="both"/>
        <w:rPr>
          <w:rFonts w:ascii="Times New Roman" w:cs="Times New Roman" w:eastAsia="Times New Roman" w:hAnsi="Times New Roman"/>
        </w:rPr>
      </w:pPr>
      <w:r>
        <w:rPr>
          <w:rFonts w:ascii="Times New Roman" w:cs="Times New Roman" w:eastAsia="Times New Roman" w:hAnsi="Times New Roman"/>
        </w:rPr>
        <w:t>Penelitian ini direncanakan dalam dua siklus. Akan tetapi apabila hasil yang diperoleh belum memenuhi indikator keberhasilan yang telah ditetapkan, maka penelitian dilanjutkan untuk siklus berikutnya. Siklus akan berakhir jika hasil penelitian yang diperoleh sudah sesuai dengan indikator keberhasilan penelitian.</w:t>
      </w:r>
    </w:p>
    <w:p>
      <w:pPr>
        <w:pStyle w:val="style179"/>
        <w:spacing w:after="0" w:lineRule="auto" w:line="360"/>
        <w:ind w:left="142" w:right="-1" w:firstLine="709"/>
        <w:jc w:val="both"/>
        <w:rPr>
          <w:rFonts w:ascii="Times New Roman" w:cs="Times New Roman" w:eastAsia="Times New Roman" w:hAnsi="Times New Roman"/>
        </w:rPr>
      </w:pPr>
    </w:p>
    <w:p>
      <w:pPr>
        <w:pStyle w:val="style179"/>
        <w:numPr>
          <w:ilvl w:val="0"/>
          <w:numId w:val="8"/>
        </w:numPr>
        <w:spacing w:after="0" w:lineRule="auto" w:line="360"/>
        <w:ind w:right="280"/>
        <w:jc w:val="both"/>
        <w:rPr>
          <w:rFonts w:ascii="Times New Roman" w:cs="Times New Roman" w:hAnsi="Times New Roman"/>
          <w:b/>
        </w:rPr>
      </w:pPr>
      <w:r>
        <w:rPr>
          <w:rFonts w:ascii="Times New Roman" w:cs="Times New Roman" w:hAnsi="Times New Roman"/>
          <w:b/>
        </w:rPr>
        <w:t>Teknik Pengumpulan Data</w:t>
      </w:r>
    </w:p>
    <w:p>
      <w:pPr>
        <w:pStyle w:val="style4112"/>
        <w:spacing w:lineRule="auto" w:line="360"/>
        <w:ind w:left="142"/>
        <w:jc w:val="both"/>
        <w:rPr>
          <w:sz w:val="22"/>
          <w:szCs w:val="22"/>
        </w:rPr>
      </w:pPr>
      <w:r>
        <w:rPr>
          <w:sz w:val="22"/>
          <w:szCs w:val="22"/>
        </w:rPr>
        <w:t xml:space="preserve">Untuk mendapatkan data yang diperlukan oleh peneliti, digunakan teknik pengumpulan data menurut </w:t>
      </w:r>
      <w:r>
        <w:rPr>
          <w:rFonts w:eastAsia="Times New Roman"/>
          <w:sz w:val="22"/>
          <w:szCs w:val="22"/>
        </w:rPr>
        <w:t xml:space="preserve">Sanjaya (2009:84) </w:t>
      </w:r>
      <w:r>
        <w:rPr>
          <w:sz w:val="22"/>
          <w:szCs w:val="22"/>
        </w:rPr>
        <w:t>sebagai berikut :</w:t>
      </w:r>
    </w:p>
    <w:p>
      <w:pPr>
        <w:pStyle w:val="style179"/>
        <w:numPr>
          <w:ilvl w:val="0"/>
          <w:numId w:val="13"/>
        </w:numPr>
        <w:spacing w:after="0" w:lineRule="auto" w:line="360"/>
        <w:ind w:right="280"/>
        <w:jc w:val="both"/>
        <w:rPr>
          <w:rFonts w:ascii="Times New Roman" w:cs="Times New Roman" w:eastAsia="Times New Roman" w:hAnsi="Times New Roman"/>
          <w:b/>
        </w:rPr>
      </w:pPr>
      <w:r>
        <w:rPr>
          <w:rFonts w:ascii="Times New Roman" w:cs="Times New Roman" w:eastAsia="Times New Roman" w:hAnsi="Times New Roman"/>
          <w:b/>
        </w:rPr>
        <w:t xml:space="preserve">Observasi </w:t>
      </w:r>
    </w:p>
    <w:p>
      <w:pPr>
        <w:pStyle w:val="style0"/>
        <w:spacing w:lineRule="auto" w:line="360"/>
        <w:ind w:left="142"/>
        <w:jc w:val="both"/>
        <w:rPr>
          <w:sz w:val="22"/>
          <w:szCs w:val="22"/>
        </w:rPr>
      </w:pPr>
      <w:r>
        <w:rPr>
          <w:sz w:val="22"/>
          <w:szCs w:val="22"/>
        </w:rPr>
        <w:t>Observasi atau pengamatan sebagai alat penilaian banyak digunakan untuk mengukur tingkah laku individu ataupun proses terjadinya suatu kegiatan yang dapat diamati.</w:t>
      </w:r>
    </w:p>
    <w:p>
      <w:pPr>
        <w:pStyle w:val="style179"/>
        <w:numPr>
          <w:ilvl w:val="0"/>
          <w:numId w:val="13"/>
        </w:numPr>
        <w:spacing w:after="0" w:lineRule="auto" w:line="360"/>
        <w:ind w:right="2"/>
        <w:jc w:val="both"/>
        <w:rPr>
          <w:rFonts w:ascii="Times New Roman" w:cs="Times New Roman" w:eastAsia="Times New Roman" w:hAnsi="Times New Roman"/>
          <w:b/>
        </w:rPr>
      </w:pPr>
      <w:r>
        <w:rPr>
          <w:rFonts w:ascii="Times New Roman" w:cs="Times New Roman" w:eastAsia="Times New Roman" w:hAnsi="Times New Roman"/>
          <w:b/>
        </w:rPr>
        <w:t xml:space="preserve">Catatan harian </w:t>
      </w:r>
    </w:p>
    <w:p>
      <w:pPr>
        <w:pStyle w:val="style179"/>
        <w:spacing w:after="0" w:lineRule="auto" w:line="360"/>
        <w:ind w:left="142" w:right="2" w:firstLine="567"/>
        <w:jc w:val="both"/>
        <w:rPr>
          <w:rFonts w:ascii="Times New Roman" w:cs="Times New Roman" w:eastAsia="Times New Roman" w:hAnsi="Times New Roman"/>
        </w:rPr>
      </w:pPr>
      <w:r>
        <w:rPr>
          <w:rFonts w:ascii="Times New Roman" w:cs="Times New Roman" w:eastAsia="Times New Roman" w:hAnsi="Times New Roman"/>
        </w:rPr>
        <w:t>Catatan harian merupakan instrumen untuk mencatat segala peristiwa yang terjadi sehubungan dengan tindakan yang dilakukan guru. Catatan harian berguna untuk melihat perkembangan tindakan serta perkembangan siswa dalam melakukan proses pembelajaran.</w:t>
      </w:r>
    </w:p>
    <w:p>
      <w:pPr>
        <w:pStyle w:val="style179"/>
        <w:numPr>
          <w:ilvl w:val="0"/>
          <w:numId w:val="13"/>
        </w:numPr>
        <w:spacing w:after="0" w:lineRule="auto" w:line="360"/>
        <w:ind w:right="2"/>
        <w:jc w:val="both"/>
        <w:rPr>
          <w:rFonts w:ascii="Times New Roman" w:cs="Times New Roman" w:eastAsia="Times New Roman" w:hAnsi="Times New Roman"/>
          <w:b/>
        </w:rPr>
      </w:pPr>
      <w:r>
        <w:rPr>
          <w:rFonts w:ascii="Times New Roman" w:cs="Times New Roman" w:eastAsia="Times New Roman" w:hAnsi="Times New Roman"/>
          <w:b/>
        </w:rPr>
        <w:t xml:space="preserve">Dokumentasi </w:t>
      </w:r>
    </w:p>
    <w:p>
      <w:pPr>
        <w:pStyle w:val="style179"/>
        <w:spacing w:after="0" w:lineRule="auto" w:line="360"/>
        <w:ind w:left="142" w:right="2" w:firstLine="567"/>
        <w:jc w:val="both"/>
        <w:rPr>
          <w:rFonts w:ascii="Times New Roman" w:cs="Times New Roman" w:eastAsia="Times New Roman" w:hAnsi="Times New Roman"/>
        </w:rPr>
      </w:pPr>
      <w:r>
        <w:rPr>
          <w:rFonts w:ascii="Times New Roman" w:cs="Times New Roman" w:eastAsia="Times New Roman" w:hAnsi="Times New Roman"/>
        </w:rPr>
        <w:t xml:space="preserve">Alat yang digunakan peneliti untuk memperoleh data langsung dalam penelitian seperti buku-buku, peraturan-peraturan, dokumen (foto-foto) serta data-data yang relevan yang dibutuhkan dalam penelitian. Dalam penelitian ini dokumentasi hanya berbentuk foto-foto mengenai aktifitas siswa di kelas mengenai proses pembelajaran. </w:t>
      </w:r>
    </w:p>
    <w:p>
      <w:pPr>
        <w:pStyle w:val="style179"/>
        <w:numPr>
          <w:ilvl w:val="0"/>
          <w:numId w:val="13"/>
        </w:numPr>
        <w:spacing w:after="0" w:lineRule="auto" w:line="360"/>
        <w:ind w:right="2"/>
        <w:jc w:val="both"/>
        <w:rPr>
          <w:rFonts w:ascii="Times New Roman" w:cs="Times New Roman" w:hAnsi="Times New Roman"/>
          <w:b/>
        </w:rPr>
      </w:pPr>
      <w:r>
        <w:rPr>
          <w:rFonts w:ascii="Times New Roman" w:cs="Times New Roman" w:eastAsia="Times New Roman" w:hAnsi="Times New Roman"/>
          <w:b/>
        </w:rPr>
        <w:t>Tes</w:t>
      </w:r>
    </w:p>
    <w:p>
      <w:pPr>
        <w:pStyle w:val="style179"/>
        <w:spacing w:after="0" w:lineRule="auto" w:line="360"/>
        <w:ind w:left="142" w:right="2" w:firstLine="567"/>
        <w:jc w:val="both"/>
        <w:rPr>
          <w:rFonts w:ascii="Times New Roman" w:cs="Times New Roman" w:hAnsi="Times New Roman"/>
        </w:rPr>
      </w:pPr>
      <w:r>
        <w:rPr>
          <w:rFonts w:ascii="Times New Roman" w:cs="Times New Roman" w:hAnsi="Times New Roman"/>
        </w:rPr>
        <w:t xml:space="preserve">Tes </w:t>
      </w:r>
      <w:r>
        <w:rPr>
          <w:rFonts w:ascii="Times New Roman" w:cs="Times New Roman" w:eastAsia="Times New Roman" w:hAnsi="Times New Roman"/>
        </w:rPr>
        <w:t>adalah</w:t>
      </w:r>
      <w:r>
        <w:rPr>
          <w:rFonts w:ascii="Times New Roman" w:cs="Times New Roman" w:hAnsi="Times New Roman"/>
        </w:rPr>
        <w:t xml:space="preserve"> serentetan pertanyaan atau latihan serta alat lain yang digunakan untuk mengukur keterampilan, pengetahuan, intelegensi, kemampuan atau bakat yang dimiliki oleh individu atau kelompok. Tes yang digunkan dalam penelitian ini adalah tes setiap akhir siklus ini bertujuan untuk mengetahui sampai dimana pemahaman belajar siswa tentang SPLDV serta untuk merefleksi pembelajaran yang dilaksanakan guna perbaikan. Adapun bentuk tes yang diberikan berupa soal uaraian yaitu pada kompetensi dasar SPLDV.</w:t>
      </w:r>
    </w:p>
    <w:p>
      <w:pPr>
        <w:pStyle w:val="style179"/>
        <w:spacing w:after="0" w:lineRule="auto" w:line="360"/>
        <w:ind w:left="142" w:right="2" w:firstLine="567"/>
        <w:jc w:val="both"/>
        <w:rPr>
          <w:rFonts w:ascii="Times New Roman" w:cs="Times New Roman" w:hAnsi="Times New Roman"/>
        </w:rPr>
      </w:pPr>
    </w:p>
    <w:p>
      <w:pPr>
        <w:pStyle w:val="style179"/>
        <w:numPr>
          <w:ilvl w:val="0"/>
          <w:numId w:val="8"/>
        </w:numPr>
        <w:spacing w:lineRule="auto" w:line="360"/>
        <w:jc w:val="both"/>
        <w:rPr>
          <w:rFonts w:ascii="Times New Roman" w:cs="Times New Roman" w:hAnsi="Times New Roman"/>
          <w:b/>
        </w:rPr>
      </w:pPr>
      <w:r>
        <w:rPr>
          <w:rFonts w:ascii="Times New Roman" w:cs="Times New Roman" w:hAnsi="Times New Roman"/>
          <w:b/>
        </w:rPr>
        <w:t>Teknik Analisis Data</w:t>
      </w:r>
    </w:p>
    <w:p>
      <w:pPr>
        <w:pStyle w:val="style0"/>
        <w:spacing w:lineRule="auto" w:line="360"/>
        <w:ind w:left="142" w:firstLine="600"/>
        <w:jc w:val="both"/>
        <w:rPr>
          <w:sz w:val="22"/>
          <w:szCs w:val="22"/>
          <w:lang w:val="sv-SE"/>
        </w:rPr>
      </w:pPr>
      <w:r>
        <w:rPr>
          <w:sz w:val="22"/>
          <w:szCs w:val="22"/>
          <w:lang w:val="sv-SE"/>
        </w:rPr>
        <w:t>Semua data yang terkumpul dianalisis menggunakan metode deskriptif kuantitatif dengan teknik persentase. Rumus yang digunakan untuk menghitung persentase ketuntasan balajar (daya serap) siswa tersebut adalah :</w:t>
      </w:r>
    </w:p>
    <w:p>
      <w:pPr>
        <w:pStyle w:val="style0"/>
        <w:numPr>
          <w:ilvl w:val="0"/>
          <w:numId w:val="2"/>
        </w:numPr>
        <w:tabs>
          <w:tab w:val="clear" w:pos="928"/>
        </w:tabs>
        <w:spacing w:lineRule="auto" w:line="360"/>
        <w:ind w:left="567" w:hanging="284"/>
        <w:jc w:val="both"/>
        <w:rPr>
          <w:sz w:val="22"/>
          <w:szCs w:val="22"/>
        </w:rPr>
      </w:pPr>
      <w:r>
        <w:rPr>
          <w:sz w:val="22"/>
          <w:szCs w:val="22"/>
        </w:rPr>
        <w:t>Ketuntasan  belajar siswa secara perorangan</w:t>
      </w:r>
    </w:p>
    <w:p>
      <w:pPr>
        <w:pStyle w:val="style0"/>
        <w:spacing w:lineRule="auto" w:line="360"/>
        <w:ind w:left="567"/>
        <w:jc w:val="both"/>
        <w:rPr>
          <w:sz w:val="22"/>
          <w:szCs w:val="22"/>
        </w:rPr>
      </w:pPr>
      <w:r>
        <w:rPr>
          <w:noProof/>
          <w:position w:val="-30"/>
          <w:sz w:val="22"/>
          <w:szCs w:val="22"/>
        </w:rPr>
        <w:drawing>
          <wp:inline distL="0" distT="0" distB="0" distR="0">
            <wp:extent cx="2317750" cy="287020"/>
            <wp:effectExtent l="0" t="0" r="0" b="0"/>
            <wp:docPr id="1029" name="_x0000_t75"/>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6" cstate="print"/>
                    <a:srcRect l="0" t="0" r="0" b="0"/>
                    <a:stretch/>
                  </pic:blipFill>
                  <pic:spPr>
                    <a:xfrm rot="0">
                      <a:off x="0" y="0"/>
                      <a:ext cx="2317750" cy="287020"/>
                    </a:xfrm>
                    <a:prstGeom prst="rect"/>
                    <a:ln>
                      <a:noFill/>
                    </a:ln>
                  </pic:spPr>
                </pic:pic>
              </a:graphicData>
            </a:graphic>
          </wp:inline>
        </w:drawing>
      </w:r>
    </w:p>
    <w:p>
      <w:pPr>
        <w:pStyle w:val="style0"/>
        <w:numPr>
          <w:ilvl w:val="0"/>
          <w:numId w:val="2"/>
        </w:numPr>
        <w:tabs>
          <w:tab w:val="left" w:leader="none" w:pos="284"/>
        </w:tabs>
        <w:spacing w:lineRule="auto" w:line="360"/>
        <w:ind w:left="567" w:hanging="284"/>
        <w:jc w:val="both"/>
        <w:rPr>
          <w:sz w:val="22"/>
          <w:szCs w:val="22"/>
          <w:lang w:val="fi-FI"/>
        </w:rPr>
      </w:pPr>
      <w:r>
        <w:rPr>
          <w:sz w:val="22"/>
          <w:szCs w:val="22"/>
        </w:rPr>
        <w:t>Ketuntasan</w:t>
      </w:r>
      <w:r>
        <w:rPr>
          <w:sz w:val="22"/>
          <w:szCs w:val="22"/>
          <w:lang w:val="fi-FI"/>
        </w:rPr>
        <w:t xml:space="preserve"> belajar secara klasikal</w:t>
      </w:r>
    </w:p>
    <w:p>
      <w:pPr>
        <w:pStyle w:val="style0"/>
        <w:spacing w:lineRule="auto" w:line="360"/>
        <w:ind w:left="567"/>
        <w:jc w:val="both"/>
        <w:rPr>
          <w:sz w:val="22"/>
          <w:szCs w:val="22"/>
          <w:lang w:val="fi-FI"/>
        </w:rPr>
      </w:pPr>
      <w:r>
        <w:rPr>
          <w:noProof/>
          <w:position w:val="-30"/>
          <w:sz w:val="22"/>
          <w:szCs w:val="22"/>
          <w:lang w:val="fi-FI"/>
        </w:rPr>
        <w:drawing>
          <wp:inline distL="0" distT="0" distB="0" distR="0">
            <wp:extent cx="2317750" cy="318770"/>
            <wp:effectExtent l="0" t="0" r="0" b="0"/>
            <wp:docPr id="1030" name="_x0000_t75"/>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7" cstate="print"/>
                    <a:srcRect l="0" t="0" r="0" b="0"/>
                    <a:stretch/>
                  </pic:blipFill>
                  <pic:spPr>
                    <a:xfrm rot="0">
                      <a:off x="0" y="0"/>
                      <a:ext cx="2317750" cy="318770"/>
                    </a:xfrm>
                    <a:prstGeom prst="rect"/>
                    <a:ln>
                      <a:noFill/>
                    </a:ln>
                  </pic:spPr>
                </pic:pic>
              </a:graphicData>
            </a:graphic>
          </wp:inline>
        </w:drawing>
      </w:r>
    </w:p>
    <w:p>
      <w:pPr>
        <w:pStyle w:val="style0"/>
        <w:numPr>
          <w:ilvl w:val="0"/>
          <w:numId w:val="2"/>
        </w:numPr>
        <w:tabs>
          <w:tab w:val="left" w:leader="none" w:pos="284"/>
        </w:tabs>
        <w:spacing w:lineRule="auto" w:line="360"/>
        <w:ind w:left="567" w:hanging="284"/>
        <w:jc w:val="both"/>
        <w:rPr>
          <w:sz w:val="22"/>
          <w:szCs w:val="22"/>
          <w:lang w:val="fi-FI"/>
        </w:rPr>
      </w:pPr>
      <w:r>
        <w:rPr>
          <w:sz w:val="22"/>
          <w:szCs w:val="22"/>
        </w:rPr>
        <w:t>Persentase</w:t>
      </w:r>
      <w:r>
        <w:rPr>
          <w:sz w:val="22"/>
          <w:szCs w:val="22"/>
          <w:lang w:val="fi-FI"/>
        </w:rPr>
        <w:t xml:space="preserve"> peningkatan rata-rata nilai hasil belajar yang diperoleh siswa sebelum dan sesudah tindakan, dihitung dengan rumus:</w:t>
      </w:r>
    </w:p>
    <w:p>
      <w:pPr>
        <w:pStyle w:val="style0"/>
        <w:spacing w:lineRule="auto" w:line="360"/>
        <w:ind w:left="567"/>
        <w:jc w:val="both"/>
        <w:rPr>
          <w:sz w:val="22"/>
          <w:szCs w:val="22"/>
        </w:rPr>
      </w:pPr>
      <w:r>
        <w:rPr>
          <w:noProof/>
          <w:position w:val="-30"/>
          <w:sz w:val="22"/>
          <w:szCs w:val="22"/>
        </w:rPr>
        <w:drawing>
          <wp:inline distL="0" distT="0" distB="0" distR="0">
            <wp:extent cx="1233170" cy="425450"/>
            <wp:effectExtent l="0" t="0" r="0" b="0"/>
            <wp:docPr id="1031" name="_x0000_t75"/>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8" cstate="print"/>
                    <a:srcRect l="0" t="0" r="0" b="0"/>
                    <a:stretch/>
                  </pic:blipFill>
                  <pic:spPr>
                    <a:xfrm rot="0">
                      <a:off x="0" y="0"/>
                      <a:ext cx="1233170" cy="425450"/>
                    </a:xfrm>
                    <a:prstGeom prst="rect"/>
                    <a:ln>
                      <a:noFill/>
                    </a:ln>
                  </pic:spPr>
                </pic:pic>
              </a:graphicData>
            </a:graphic>
          </wp:inline>
        </w:drawing>
      </w:r>
    </w:p>
    <w:p>
      <w:pPr>
        <w:pStyle w:val="style0"/>
        <w:spacing w:lineRule="auto" w:line="360"/>
        <w:ind w:left="567"/>
        <w:jc w:val="both"/>
        <w:rPr>
          <w:sz w:val="22"/>
          <w:szCs w:val="22"/>
        </w:rPr>
      </w:pPr>
      <w:r>
        <w:rPr>
          <w:sz w:val="22"/>
          <w:szCs w:val="22"/>
        </w:rPr>
        <w:t>Keterangan:</w:t>
      </w:r>
    </w:p>
    <w:p>
      <w:pPr>
        <w:pStyle w:val="style0"/>
        <w:spacing w:lineRule="auto" w:line="360"/>
        <w:ind w:left="567"/>
        <w:jc w:val="both"/>
        <w:rPr>
          <w:sz w:val="22"/>
          <w:szCs w:val="22"/>
        </w:rPr>
      </w:pPr>
      <w:r>
        <w:rPr>
          <w:sz w:val="22"/>
          <w:szCs w:val="22"/>
        </w:rPr>
        <w:t>P = Persentase peningkatan daya serap (hasil belajar)</w:t>
      </w:r>
    </w:p>
    <w:p>
      <w:pPr>
        <w:pStyle w:val="style0"/>
        <w:spacing w:lineRule="auto" w:line="360"/>
        <w:ind w:left="567"/>
        <w:jc w:val="both"/>
        <w:rPr>
          <w:sz w:val="22"/>
          <w:szCs w:val="22"/>
        </w:rPr>
      </w:pPr>
      <w:r>
        <w:rPr>
          <w:sz w:val="22"/>
          <w:szCs w:val="22"/>
        </w:rPr>
        <w:t>R1 = Nilai rata-rata sebelum diberi tindakan</w:t>
      </w:r>
    </w:p>
    <w:p>
      <w:pPr>
        <w:pStyle w:val="style0"/>
        <w:spacing w:lineRule="auto" w:line="360"/>
        <w:ind w:left="567"/>
        <w:jc w:val="both"/>
        <w:rPr>
          <w:sz w:val="22"/>
          <w:szCs w:val="22"/>
          <w:lang w:val="id-ID"/>
        </w:rPr>
      </w:pPr>
      <w:r>
        <w:rPr>
          <w:sz w:val="22"/>
          <w:szCs w:val="22"/>
        </w:rPr>
        <w:t>R2 = Nilai rata-rata setelah diberi tindakan</w:t>
      </w:r>
    </w:p>
    <w:p>
      <w:pPr>
        <w:pStyle w:val="style0"/>
        <w:spacing w:lineRule="auto" w:line="360"/>
        <w:ind w:left="142"/>
        <w:jc w:val="both"/>
        <w:rPr>
          <w:sz w:val="22"/>
          <w:szCs w:val="22"/>
        </w:rPr>
      </w:pPr>
      <w:r>
        <w:rPr>
          <w:sz w:val="22"/>
          <w:szCs w:val="22"/>
        </w:rPr>
        <w:t xml:space="preserve">Rumus </w:t>
      </w:r>
      <w:r>
        <w:rPr>
          <w:sz w:val="22"/>
          <w:szCs w:val="22"/>
          <w:lang w:val="sv-SE"/>
        </w:rPr>
        <w:t>perhitungan</w:t>
      </w:r>
      <w:r>
        <w:rPr>
          <w:sz w:val="22"/>
          <w:szCs w:val="22"/>
        </w:rPr>
        <w:t xml:space="preserve"> analisis persentase aktivitas siswa dalam </w:t>
      </w:r>
      <w:r>
        <w:rPr>
          <w:sz w:val="22"/>
          <w:szCs w:val="22"/>
        </w:rPr>
        <w:t>pembelajaran  yang</w:t>
      </w:r>
      <w:r>
        <w:rPr>
          <w:sz w:val="22"/>
          <w:szCs w:val="22"/>
        </w:rPr>
        <w:t xml:space="preserve"> digunakan adalah rumus persentase yang dikemukakan oleh M. Ngalim Purwanto (2010:102), sebagai berikut :</w:t>
      </w:r>
    </w:p>
    <w:p>
      <w:pPr>
        <w:pStyle w:val="style0"/>
        <w:tabs>
          <w:tab w:val="left" w:leader="none" w:pos="426"/>
        </w:tabs>
        <w:spacing w:lineRule="auto" w:line="360"/>
        <w:ind w:left="142" w:right="280"/>
        <w:jc w:val="both"/>
        <w:rPr>
          <w:sz w:val="22"/>
          <w:szCs w:val="22"/>
        </w:rPr>
      </w:pPr>
      <w:r>
        <w:rPr>
          <w:sz w:val="22"/>
          <w:szCs w:val="22"/>
        </w:rPr>
        <w:t xml:space="preserve">NP = </w:t>
      </w:r>
      <m:oMath>
        <m:f>
          <m:fPr>
            <m:ctrlPr>
              <w:rPr>
                <w:rFonts w:ascii="Cambria Math" w:hAnsi="Cambria Math"/>
                <w:i/>
                <w:sz w:val="22"/>
                <w:szCs w:val="22"/>
              </w:rPr>
            </m:ctrlPr>
          </m:fPr>
          <m:num>
            <m:r>
              <w:rPr>
                <w:rFonts w:ascii="Cambria Math" w:hAnsi="Cambria Math"/>
                <w:sz w:val="22"/>
                <w:szCs w:val="22"/>
              </w:rPr>
              <m:t>R</m:t>
            </m:r>
          </m:num>
          <m:den>
            <m:r>
              <w:rPr>
                <w:rFonts w:ascii="Cambria Math" w:hAnsi="Cambria Math"/>
                <w:sz w:val="22"/>
                <w:szCs w:val="22"/>
              </w:rPr>
              <m:t>SM</m:t>
            </m:r>
          </m:den>
        </m:f>
        <m:r>
          <w:rPr>
            <w:rFonts w:ascii="Cambria Math" w:hAnsi="Cambria Math"/>
            <w:sz w:val="22"/>
            <w:szCs w:val="22"/>
          </w:rPr>
          <m:t xml:space="preserve"> X 100%</m:t>
        </m:r>
      </m:oMath>
    </w:p>
    <w:p>
      <w:pPr>
        <w:pStyle w:val="style0"/>
        <w:tabs>
          <w:tab w:val="left" w:leader="none" w:pos="426"/>
        </w:tabs>
        <w:spacing w:lineRule="auto" w:line="360"/>
        <w:ind w:left="142" w:right="280"/>
        <w:jc w:val="both"/>
        <w:rPr>
          <w:sz w:val="22"/>
          <w:szCs w:val="22"/>
        </w:rPr>
      </w:pPr>
      <w:r>
        <w:rPr>
          <w:sz w:val="22"/>
          <w:szCs w:val="22"/>
        </w:rPr>
        <w:t xml:space="preserve">Keterangan: </w:t>
      </w:r>
    </w:p>
    <w:p>
      <w:pPr>
        <w:pStyle w:val="style0"/>
        <w:tabs>
          <w:tab w:val="left" w:leader="none" w:pos="426"/>
        </w:tabs>
        <w:spacing w:lineRule="auto" w:line="360"/>
        <w:ind w:left="142" w:right="280"/>
        <w:jc w:val="both"/>
        <w:rPr>
          <w:sz w:val="22"/>
          <w:szCs w:val="22"/>
        </w:rPr>
      </w:pPr>
      <w:r>
        <w:rPr>
          <w:sz w:val="22"/>
          <w:szCs w:val="22"/>
        </w:rPr>
        <w:t xml:space="preserve">NP = Nilai persen yang dicari atau diharapkan </w:t>
      </w:r>
    </w:p>
    <w:p>
      <w:pPr>
        <w:pStyle w:val="style0"/>
        <w:tabs>
          <w:tab w:val="left" w:leader="none" w:pos="426"/>
        </w:tabs>
        <w:spacing w:lineRule="auto" w:line="360"/>
        <w:ind w:left="142" w:right="280"/>
        <w:jc w:val="both"/>
        <w:rPr>
          <w:sz w:val="22"/>
          <w:szCs w:val="22"/>
        </w:rPr>
      </w:pPr>
      <w:r>
        <w:rPr>
          <w:sz w:val="22"/>
          <w:szCs w:val="22"/>
        </w:rPr>
        <w:t xml:space="preserve">R = Nilai/skor mentah yang diperoleh </w:t>
      </w:r>
    </w:p>
    <w:p>
      <w:pPr>
        <w:pStyle w:val="style0"/>
        <w:spacing w:lineRule="auto" w:line="360"/>
        <w:ind w:left="142" w:right="280"/>
        <w:jc w:val="both"/>
        <w:rPr>
          <w:sz w:val="22"/>
          <w:szCs w:val="22"/>
        </w:rPr>
      </w:pPr>
      <w:r>
        <w:rPr>
          <w:sz w:val="22"/>
          <w:szCs w:val="22"/>
        </w:rPr>
        <w:t xml:space="preserve">SM = Skor maksimum ideal dari nilai/skor </w:t>
      </w:r>
    </w:p>
    <w:p>
      <w:pPr>
        <w:pStyle w:val="style0"/>
        <w:tabs>
          <w:tab w:val="left" w:leader="none" w:pos="426"/>
        </w:tabs>
        <w:spacing w:lineRule="auto" w:line="276"/>
        <w:ind w:left="426"/>
        <w:jc w:val="both"/>
        <w:rPr>
          <w:sz w:val="22"/>
          <w:szCs w:val="22"/>
        </w:rPr>
      </w:pPr>
    </w:p>
    <w:p>
      <w:pPr>
        <w:pStyle w:val="style0"/>
        <w:spacing w:lineRule="auto" w:line="360"/>
        <w:ind w:left="142"/>
        <w:rPr>
          <w:b/>
          <w:sz w:val="24"/>
          <w:szCs w:val="24"/>
          <w:lang w:val="id-ID"/>
        </w:rPr>
      </w:pPr>
      <w:r>
        <w:rPr>
          <w:b/>
          <w:sz w:val="24"/>
          <w:szCs w:val="24"/>
          <w:lang w:val="id-ID"/>
        </w:rPr>
        <w:t xml:space="preserve">III. </w:t>
      </w:r>
      <w:r>
        <w:rPr>
          <w:b/>
          <w:sz w:val="24"/>
          <w:szCs w:val="24"/>
        </w:rPr>
        <w:t xml:space="preserve">HASIL </w:t>
      </w:r>
      <w:r>
        <w:rPr>
          <w:b/>
          <w:sz w:val="24"/>
          <w:szCs w:val="24"/>
          <w:lang w:val="id-ID"/>
        </w:rPr>
        <w:t>DAN PEMBAHASAN</w:t>
      </w:r>
    </w:p>
    <w:p>
      <w:pPr>
        <w:pStyle w:val="style179"/>
        <w:numPr>
          <w:ilvl w:val="0"/>
          <w:numId w:val="14"/>
        </w:numPr>
        <w:spacing w:lineRule="auto" w:line="360"/>
        <w:rPr>
          <w:rFonts w:ascii="Times New Roman" w:cs="Times New Roman" w:hAnsi="Times New Roman"/>
          <w:b/>
        </w:rPr>
      </w:pPr>
      <w:r>
        <w:rPr>
          <w:rFonts w:ascii="Times New Roman" w:cs="Times New Roman" w:hAnsi="Times New Roman"/>
          <w:b/>
        </w:rPr>
        <w:t>SIKLUS I</w:t>
      </w:r>
    </w:p>
    <w:p>
      <w:pPr>
        <w:pStyle w:val="style179"/>
        <w:numPr>
          <w:ilvl w:val="0"/>
          <w:numId w:val="10"/>
        </w:numPr>
        <w:spacing w:after="0" w:lineRule="auto" w:line="360"/>
        <w:jc w:val="both"/>
        <w:rPr>
          <w:rFonts w:ascii="Times New Roman" w:cs="Times New Roman" w:hAnsi="Times New Roman"/>
          <w:b/>
        </w:rPr>
      </w:pPr>
      <w:r>
        <w:rPr>
          <w:rFonts w:ascii="Times New Roman" w:cs="Times New Roman" w:hAnsi="Times New Roman"/>
          <w:b/>
        </w:rPr>
        <w:t>Hasil Penelitian Siklus I</w:t>
      </w:r>
    </w:p>
    <w:p>
      <w:pPr>
        <w:pStyle w:val="style179"/>
        <w:spacing w:after="0" w:lineRule="auto" w:line="360"/>
        <w:ind w:left="142" w:firstLine="567"/>
        <w:jc w:val="both"/>
        <w:rPr>
          <w:rFonts w:ascii="Times New Roman" w:cs="Times New Roman" w:hAnsi="Times New Roman"/>
        </w:rPr>
      </w:pPr>
      <w:r>
        <w:rPr>
          <w:rFonts w:ascii="Times New Roman" w:cs="Times New Roman" w:hAnsi="Times New Roman"/>
        </w:rPr>
        <w:t xml:space="preserve">Pelaksanaan penelitian siklus I dimulai tanggal 3 Maret 2020 sampai dengan 10 Maret 2020  sebanyak tiga kali pertemuan. Tahapan atau prosedur yang dilakukan adalah perencanaan tindakan, pelaksanaan tindakan, observasi dan refleksi. </w:t>
      </w:r>
    </w:p>
    <w:p>
      <w:pPr>
        <w:pStyle w:val="style0"/>
        <w:spacing w:lineRule="auto" w:line="360"/>
        <w:ind w:left="142"/>
        <w:jc w:val="both"/>
        <w:rPr>
          <w:sz w:val="22"/>
          <w:szCs w:val="22"/>
        </w:rPr>
      </w:pPr>
      <w:r>
        <w:rPr>
          <w:sz w:val="22"/>
          <w:szCs w:val="22"/>
        </w:rPr>
        <w:t xml:space="preserve">Dalam tahan tahap ini, kegiatan yang telah dilakukan </w:t>
      </w:r>
      <w:r>
        <w:rPr>
          <w:sz w:val="22"/>
          <w:szCs w:val="22"/>
        </w:rPr>
        <w:t>adalah :</w:t>
      </w:r>
    </w:p>
    <w:p>
      <w:pPr>
        <w:pStyle w:val="style0"/>
        <w:numPr>
          <w:ilvl w:val="0"/>
          <w:numId w:val="4"/>
        </w:numPr>
        <w:spacing w:lineRule="auto" w:line="360"/>
        <w:ind w:left="426" w:hanging="284"/>
        <w:jc w:val="both"/>
        <w:rPr>
          <w:sz w:val="22"/>
          <w:szCs w:val="22"/>
        </w:rPr>
      </w:pPr>
      <w:r>
        <w:rPr>
          <w:sz w:val="22"/>
          <w:szCs w:val="22"/>
        </w:rPr>
        <w:t xml:space="preserve">Menyusun skenario pembelajaran dengan Model pembelajaran kooperatif tipe </w:t>
      </w:r>
      <w:r>
        <w:rPr>
          <w:i/>
          <w:sz w:val="22"/>
          <w:szCs w:val="22"/>
        </w:rPr>
        <w:t>Numbered Head Together</w:t>
      </w:r>
      <w:r>
        <w:rPr>
          <w:sz w:val="22"/>
          <w:szCs w:val="22"/>
        </w:rPr>
        <w:t xml:space="preserve"> (NHT). Siswa dibagi dalam 8 kelompok yang masing-masing anggotanya 4 orang.</w:t>
      </w:r>
    </w:p>
    <w:p>
      <w:pPr>
        <w:pStyle w:val="style0"/>
        <w:numPr>
          <w:ilvl w:val="0"/>
          <w:numId w:val="4"/>
        </w:numPr>
        <w:spacing w:lineRule="auto" w:line="360"/>
        <w:ind w:left="426" w:hanging="284"/>
        <w:jc w:val="both"/>
        <w:rPr>
          <w:sz w:val="22"/>
          <w:szCs w:val="22"/>
        </w:rPr>
      </w:pPr>
      <w:r>
        <w:rPr>
          <w:sz w:val="22"/>
          <w:szCs w:val="22"/>
        </w:rPr>
        <w:t>Membuat lembar observasi untuk mengamati aktivitas siswa dan aktivitas guru dalam kegiatan pembelajaran</w:t>
      </w:r>
    </w:p>
    <w:p>
      <w:pPr>
        <w:pStyle w:val="style0"/>
        <w:numPr>
          <w:ilvl w:val="0"/>
          <w:numId w:val="4"/>
        </w:numPr>
        <w:spacing w:lineRule="auto" w:line="360"/>
        <w:ind w:left="426" w:hanging="284"/>
        <w:jc w:val="both"/>
        <w:rPr>
          <w:sz w:val="22"/>
          <w:szCs w:val="22"/>
        </w:rPr>
      </w:pPr>
      <w:r>
        <w:rPr>
          <w:sz w:val="22"/>
          <w:szCs w:val="22"/>
        </w:rPr>
        <w:t>Menyiapkan materi pelajaran. Materi Sistem persamaan linear dua variabel (SPLDV) yang disampaikan pada siklus I adalah:</w:t>
      </w:r>
    </w:p>
    <w:p>
      <w:pPr>
        <w:pStyle w:val="style179"/>
        <w:spacing w:after="0" w:lineRule="auto" w:line="360"/>
        <w:ind w:left="426"/>
        <w:jc w:val="both"/>
        <w:rPr>
          <w:rFonts w:ascii="Times New Roman" w:cs="Times New Roman" w:hAnsi="Times New Roman"/>
        </w:rPr>
      </w:pPr>
      <w:r>
        <w:rPr>
          <w:rFonts w:ascii="Times New Roman" w:cs="Times New Roman" w:hAnsi="Times New Roman"/>
        </w:rPr>
        <w:t>Pertemuan 1 : Menyelesaikan SPLDV dengan metode Grafik dan Subsitusi</w:t>
      </w:r>
    </w:p>
    <w:p>
      <w:pPr>
        <w:pStyle w:val="style179"/>
        <w:spacing w:after="0" w:lineRule="auto" w:line="360"/>
        <w:ind w:left="426"/>
        <w:jc w:val="both"/>
        <w:rPr>
          <w:rFonts w:ascii="Times New Roman" w:cs="Times New Roman" w:hAnsi="Times New Roman"/>
        </w:rPr>
      </w:pPr>
      <w:r>
        <w:rPr>
          <w:rFonts w:ascii="Times New Roman" w:cs="Times New Roman" w:hAnsi="Times New Roman"/>
        </w:rPr>
        <w:t>Pertemuan 2 : Menyelesaikan SPLDV dengan eliminasi dan gabungan</w:t>
      </w:r>
    </w:p>
    <w:p>
      <w:pPr>
        <w:pStyle w:val="style0"/>
        <w:numPr>
          <w:ilvl w:val="0"/>
          <w:numId w:val="4"/>
        </w:numPr>
        <w:spacing w:lineRule="auto" w:line="360"/>
        <w:ind w:left="426" w:hanging="284"/>
        <w:jc w:val="both"/>
        <w:rPr>
          <w:sz w:val="22"/>
          <w:szCs w:val="22"/>
        </w:rPr>
      </w:pPr>
      <w:r>
        <w:rPr>
          <w:sz w:val="22"/>
          <w:szCs w:val="22"/>
        </w:rPr>
        <w:t>Menyusun soal tes penguasaan materi pelajaran untuk siklus I</w:t>
      </w:r>
    </w:p>
    <w:p>
      <w:pPr>
        <w:pStyle w:val="style179"/>
        <w:numPr>
          <w:ilvl w:val="0"/>
          <w:numId w:val="10"/>
        </w:numPr>
        <w:adjustRightInd w:val="false"/>
        <w:spacing w:after="0" w:lineRule="auto" w:line="360"/>
        <w:jc w:val="both"/>
        <w:rPr>
          <w:rFonts w:ascii="Times New Roman" w:cs="Times New Roman" w:hAnsi="Times New Roman"/>
          <w:b/>
        </w:rPr>
      </w:pPr>
      <w:r>
        <w:rPr>
          <w:rFonts w:ascii="Times New Roman" w:cs="Times New Roman" w:hAnsi="Times New Roman"/>
          <w:b/>
          <w:lang w:val="fi-FI"/>
        </w:rPr>
        <w:t>Aktivitas belajar siswa</w:t>
      </w:r>
    </w:p>
    <w:p>
      <w:pPr>
        <w:pStyle w:val="style0"/>
        <w:adjustRightInd w:val="false"/>
        <w:spacing w:lineRule="auto" w:line="360"/>
        <w:ind w:left="142" w:firstLine="360"/>
        <w:jc w:val="both"/>
        <w:rPr>
          <w:sz w:val="22"/>
          <w:szCs w:val="22"/>
          <w:lang w:val="id-ID"/>
        </w:rPr>
      </w:pPr>
      <w:r>
        <w:rPr>
          <w:sz w:val="22"/>
          <w:szCs w:val="22"/>
        </w:rPr>
        <w:t>Aktivitas siswa selama proses pembelajaran pada siklus pertama dapat dilihat pada tabel 4.1.</w:t>
      </w:r>
    </w:p>
    <w:p>
      <w:pPr>
        <w:pStyle w:val="style0"/>
        <w:adjustRightInd w:val="false"/>
        <w:ind w:left="284"/>
        <w:jc w:val="center"/>
        <w:rPr>
          <w:sz w:val="22"/>
          <w:szCs w:val="22"/>
        </w:rPr>
      </w:pPr>
      <w:r>
        <w:rPr>
          <w:sz w:val="22"/>
          <w:szCs w:val="22"/>
        </w:rPr>
        <w:t>Tabel 4.1</w:t>
      </w:r>
    </w:p>
    <w:p>
      <w:pPr>
        <w:pStyle w:val="style0"/>
        <w:adjustRightInd w:val="false"/>
        <w:ind w:left="360"/>
        <w:jc w:val="center"/>
        <w:rPr>
          <w:sz w:val="22"/>
          <w:szCs w:val="22"/>
        </w:rPr>
      </w:pPr>
      <w:r>
        <w:rPr>
          <w:sz w:val="22"/>
          <w:szCs w:val="22"/>
        </w:rPr>
        <w:t xml:space="preserve">Aktivitas Belajar Siswa </w:t>
      </w:r>
    </w:p>
    <w:p>
      <w:pPr>
        <w:pStyle w:val="style0"/>
        <w:adjustRightInd w:val="false"/>
        <w:ind w:left="360"/>
        <w:jc w:val="center"/>
        <w:rPr>
          <w:sz w:val="22"/>
          <w:szCs w:val="22"/>
        </w:rPr>
      </w:pPr>
      <w:r>
        <w:rPr>
          <w:sz w:val="22"/>
          <w:szCs w:val="22"/>
        </w:rPr>
        <w:t>Pada Siklus Pertama</w:t>
      </w:r>
    </w:p>
    <w:tbl>
      <w:tblPr>
        <w:tblW w:w="7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752"/>
        <w:gridCol w:w="1696"/>
        <w:gridCol w:w="1696"/>
        <w:gridCol w:w="1042"/>
      </w:tblGrid>
      <w:tr>
        <w:trPr>
          <w:trHeight w:val="245" w:hRule="atLeast"/>
          <w:jc w:val="center"/>
        </w:trPr>
        <w:tc>
          <w:tcPr>
            <w:tcW w:w="711" w:type="dxa"/>
            <w:tcBorders/>
            <w:shd w:val="clear" w:color="auto" w:fill="auto"/>
            <w:vAlign w:val="center"/>
          </w:tcPr>
          <w:p>
            <w:pPr>
              <w:pStyle w:val="style0"/>
              <w:adjustRightInd w:val="false"/>
              <w:jc w:val="center"/>
              <w:rPr>
                <w:sz w:val="22"/>
                <w:szCs w:val="22"/>
              </w:rPr>
            </w:pPr>
            <w:r>
              <w:rPr>
                <w:sz w:val="22"/>
                <w:szCs w:val="22"/>
              </w:rPr>
              <w:t>No</w:t>
            </w:r>
          </w:p>
        </w:tc>
        <w:tc>
          <w:tcPr>
            <w:tcW w:w="2752" w:type="dxa"/>
            <w:tcBorders/>
            <w:shd w:val="clear" w:color="auto" w:fill="auto"/>
            <w:vAlign w:val="center"/>
          </w:tcPr>
          <w:p>
            <w:pPr>
              <w:pStyle w:val="style0"/>
              <w:adjustRightInd w:val="false"/>
              <w:jc w:val="center"/>
              <w:rPr>
                <w:sz w:val="22"/>
                <w:szCs w:val="22"/>
              </w:rPr>
            </w:pPr>
            <w:r>
              <w:rPr>
                <w:sz w:val="22"/>
                <w:szCs w:val="22"/>
              </w:rPr>
              <w:t>Aktivitas Siswa secara Kelompok</w:t>
            </w:r>
          </w:p>
        </w:tc>
        <w:tc>
          <w:tcPr>
            <w:tcW w:w="1696" w:type="dxa"/>
            <w:tcBorders/>
            <w:shd w:val="clear" w:color="auto" w:fill="auto"/>
            <w:vAlign w:val="center"/>
          </w:tcPr>
          <w:p>
            <w:pPr>
              <w:pStyle w:val="style0"/>
              <w:adjustRightInd w:val="false"/>
              <w:jc w:val="center"/>
              <w:rPr>
                <w:sz w:val="22"/>
                <w:szCs w:val="22"/>
              </w:rPr>
            </w:pPr>
            <w:r>
              <w:rPr>
                <w:sz w:val="22"/>
                <w:szCs w:val="22"/>
              </w:rPr>
              <w:t>Pertemuan 1</w:t>
            </w:r>
          </w:p>
        </w:tc>
        <w:tc>
          <w:tcPr>
            <w:tcW w:w="1696" w:type="dxa"/>
            <w:tcBorders/>
            <w:shd w:val="clear" w:color="auto" w:fill="auto"/>
            <w:vAlign w:val="center"/>
          </w:tcPr>
          <w:p>
            <w:pPr>
              <w:pStyle w:val="style0"/>
              <w:adjustRightInd w:val="false"/>
              <w:jc w:val="center"/>
              <w:rPr>
                <w:sz w:val="22"/>
                <w:szCs w:val="22"/>
              </w:rPr>
            </w:pPr>
            <w:r>
              <w:rPr>
                <w:sz w:val="22"/>
                <w:szCs w:val="22"/>
              </w:rPr>
              <w:t>Pertemuan 2</w:t>
            </w:r>
          </w:p>
        </w:tc>
        <w:tc>
          <w:tcPr>
            <w:tcW w:w="1042" w:type="dxa"/>
            <w:tcBorders/>
            <w:shd w:val="clear" w:color="auto" w:fill="auto"/>
          </w:tcPr>
          <w:p>
            <w:pPr>
              <w:pStyle w:val="style0"/>
              <w:adjustRightInd w:val="false"/>
              <w:jc w:val="center"/>
              <w:rPr>
                <w:sz w:val="22"/>
                <w:szCs w:val="22"/>
              </w:rPr>
            </w:pPr>
            <w:r>
              <w:rPr>
                <w:sz w:val="22"/>
                <w:szCs w:val="22"/>
              </w:rPr>
              <w:t xml:space="preserve">Rata-rata </w:t>
            </w:r>
          </w:p>
        </w:tc>
      </w:tr>
      <w:tr>
        <w:tblPrEx/>
        <w:trPr>
          <w:trHeight w:val="137" w:hRule="atLeast"/>
          <w:jc w:val="center"/>
        </w:trPr>
        <w:tc>
          <w:tcPr>
            <w:tcW w:w="711" w:type="dxa"/>
            <w:tcBorders/>
            <w:shd w:val="clear" w:color="auto" w:fill="auto"/>
          </w:tcPr>
          <w:p>
            <w:pPr>
              <w:pStyle w:val="style0"/>
              <w:adjustRightInd w:val="false"/>
              <w:jc w:val="center"/>
              <w:rPr>
                <w:sz w:val="22"/>
                <w:szCs w:val="22"/>
              </w:rPr>
            </w:pPr>
            <w:r>
              <w:rPr>
                <w:sz w:val="22"/>
                <w:szCs w:val="22"/>
              </w:rPr>
              <w:t>1</w:t>
            </w:r>
          </w:p>
        </w:tc>
        <w:tc>
          <w:tcPr>
            <w:tcW w:w="2752" w:type="dxa"/>
            <w:tcBorders/>
            <w:shd w:val="clear" w:color="auto" w:fill="auto"/>
          </w:tcPr>
          <w:p>
            <w:pPr>
              <w:pStyle w:val="style0"/>
              <w:adjustRightInd w:val="false"/>
              <w:rPr>
                <w:sz w:val="22"/>
                <w:szCs w:val="22"/>
              </w:rPr>
            </w:pPr>
            <w:r>
              <w:rPr>
                <w:sz w:val="22"/>
                <w:szCs w:val="22"/>
              </w:rPr>
              <w:t>Mengajukan Pertanyaan</w:t>
            </w:r>
          </w:p>
        </w:tc>
        <w:tc>
          <w:tcPr>
            <w:tcW w:w="1696" w:type="dxa"/>
            <w:tcBorders/>
            <w:shd w:val="clear" w:color="auto" w:fill="auto"/>
          </w:tcPr>
          <w:p>
            <w:pPr>
              <w:pStyle w:val="style0"/>
              <w:adjustRightInd w:val="false"/>
              <w:jc w:val="center"/>
              <w:rPr>
                <w:sz w:val="22"/>
                <w:szCs w:val="22"/>
              </w:rPr>
            </w:pPr>
            <w:r>
              <w:rPr>
                <w:sz w:val="22"/>
                <w:szCs w:val="22"/>
              </w:rPr>
              <w:t>4</w:t>
            </w:r>
          </w:p>
        </w:tc>
        <w:tc>
          <w:tcPr>
            <w:tcW w:w="1696" w:type="dxa"/>
            <w:tcBorders/>
            <w:shd w:val="clear" w:color="auto" w:fill="auto"/>
          </w:tcPr>
          <w:p>
            <w:pPr>
              <w:pStyle w:val="style0"/>
              <w:adjustRightInd w:val="false"/>
              <w:jc w:val="center"/>
              <w:rPr>
                <w:sz w:val="22"/>
                <w:szCs w:val="22"/>
              </w:rPr>
            </w:pPr>
            <w:r>
              <w:rPr>
                <w:sz w:val="22"/>
                <w:szCs w:val="22"/>
              </w:rPr>
              <w:t>6</w:t>
            </w:r>
          </w:p>
        </w:tc>
        <w:tc>
          <w:tcPr>
            <w:tcW w:w="1042" w:type="dxa"/>
            <w:tcBorders/>
            <w:shd w:val="clear" w:color="auto" w:fill="auto"/>
          </w:tcPr>
          <w:p>
            <w:pPr>
              <w:pStyle w:val="style0"/>
              <w:adjustRightInd w:val="false"/>
              <w:jc w:val="center"/>
              <w:rPr>
                <w:sz w:val="22"/>
                <w:szCs w:val="22"/>
              </w:rPr>
            </w:pPr>
            <w:r>
              <w:rPr>
                <w:sz w:val="22"/>
                <w:szCs w:val="22"/>
              </w:rPr>
              <w:t>5</w:t>
            </w:r>
          </w:p>
        </w:tc>
      </w:tr>
      <w:tr>
        <w:tblPrEx/>
        <w:trPr>
          <w:trHeight w:val="137" w:hRule="atLeast"/>
          <w:jc w:val="center"/>
        </w:trPr>
        <w:tc>
          <w:tcPr>
            <w:tcW w:w="711" w:type="dxa"/>
            <w:tcBorders/>
            <w:shd w:val="clear" w:color="auto" w:fill="auto"/>
          </w:tcPr>
          <w:p>
            <w:pPr>
              <w:pStyle w:val="style0"/>
              <w:adjustRightInd w:val="false"/>
              <w:jc w:val="center"/>
              <w:rPr>
                <w:sz w:val="22"/>
                <w:szCs w:val="22"/>
              </w:rPr>
            </w:pPr>
            <w:r>
              <w:rPr>
                <w:sz w:val="22"/>
                <w:szCs w:val="22"/>
              </w:rPr>
              <w:t>2</w:t>
            </w:r>
          </w:p>
        </w:tc>
        <w:tc>
          <w:tcPr>
            <w:tcW w:w="2752" w:type="dxa"/>
            <w:tcBorders/>
            <w:shd w:val="clear" w:color="auto" w:fill="auto"/>
          </w:tcPr>
          <w:p>
            <w:pPr>
              <w:pStyle w:val="style0"/>
              <w:adjustRightInd w:val="false"/>
              <w:jc w:val="both"/>
              <w:rPr>
                <w:sz w:val="22"/>
                <w:szCs w:val="22"/>
              </w:rPr>
            </w:pPr>
            <w:r>
              <w:rPr>
                <w:sz w:val="22"/>
                <w:szCs w:val="22"/>
              </w:rPr>
              <w:t>Mengajukan Pendapat</w:t>
            </w:r>
          </w:p>
        </w:tc>
        <w:tc>
          <w:tcPr>
            <w:tcW w:w="1696" w:type="dxa"/>
            <w:tcBorders/>
            <w:shd w:val="clear" w:color="auto" w:fill="auto"/>
          </w:tcPr>
          <w:p>
            <w:pPr>
              <w:pStyle w:val="style0"/>
              <w:adjustRightInd w:val="false"/>
              <w:jc w:val="center"/>
              <w:rPr>
                <w:sz w:val="22"/>
                <w:szCs w:val="22"/>
              </w:rPr>
            </w:pPr>
            <w:r>
              <w:rPr>
                <w:sz w:val="22"/>
                <w:szCs w:val="22"/>
              </w:rPr>
              <w:t>1</w:t>
            </w:r>
          </w:p>
        </w:tc>
        <w:tc>
          <w:tcPr>
            <w:tcW w:w="1696" w:type="dxa"/>
            <w:tcBorders/>
            <w:shd w:val="clear" w:color="auto" w:fill="auto"/>
          </w:tcPr>
          <w:p>
            <w:pPr>
              <w:pStyle w:val="style0"/>
              <w:adjustRightInd w:val="false"/>
              <w:jc w:val="center"/>
              <w:rPr>
                <w:sz w:val="22"/>
                <w:szCs w:val="22"/>
              </w:rPr>
            </w:pPr>
            <w:r>
              <w:rPr>
                <w:sz w:val="22"/>
                <w:szCs w:val="22"/>
              </w:rPr>
              <w:t>2</w:t>
            </w:r>
          </w:p>
        </w:tc>
        <w:tc>
          <w:tcPr>
            <w:tcW w:w="1042" w:type="dxa"/>
            <w:tcBorders/>
            <w:shd w:val="clear" w:color="auto" w:fill="auto"/>
          </w:tcPr>
          <w:p>
            <w:pPr>
              <w:pStyle w:val="style0"/>
              <w:adjustRightInd w:val="false"/>
              <w:jc w:val="center"/>
              <w:rPr>
                <w:sz w:val="22"/>
                <w:szCs w:val="22"/>
              </w:rPr>
            </w:pPr>
            <w:r>
              <w:rPr>
                <w:sz w:val="22"/>
                <w:szCs w:val="22"/>
              </w:rPr>
              <w:t>1,5</w:t>
            </w:r>
          </w:p>
        </w:tc>
      </w:tr>
      <w:tr>
        <w:tblPrEx/>
        <w:trPr>
          <w:trHeight w:val="137" w:hRule="atLeast"/>
          <w:jc w:val="center"/>
        </w:trPr>
        <w:tc>
          <w:tcPr>
            <w:tcW w:w="711" w:type="dxa"/>
            <w:tcBorders/>
            <w:shd w:val="clear" w:color="auto" w:fill="auto"/>
          </w:tcPr>
          <w:p>
            <w:pPr>
              <w:pStyle w:val="style0"/>
              <w:adjustRightInd w:val="false"/>
              <w:jc w:val="center"/>
              <w:rPr>
                <w:sz w:val="22"/>
                <w:szCs w:val="22"/>
              </w:rPr>
            </w:pPr>
            <w:r>
              <w:rPr>
                <w:sz w:val="22"/>
                <w:szCs w:val="22"/>
              </w:rPr>
              <w:t>3</w:t>
            </w:r>
          </w:p>
        </w:tc>
        <w:tc>
          <w:tcPr>
            <w:tcW w:w="2752" w:type="dxa"/>
            <w:tcBorders/>
            <w:shd w:val="clear" w:color="auto" w:fill="auto"/>
          </w:tcPr>
          <w:p>
            <w:pPr>
              <w:pStyle w:val="style0"/>
              <w:adjustRightInd w:val="false"/>
              <w:rPr>
                <w:sz w:val="22"/>
                <w:szCs w:val="22"/>
              </w:rPr>
            </w:pPr>
            <w:r>
              <w:rPr>
                <w:sz w:val="22"/>
                <w:szCs w:val="22"/>
              </w:rPr>
              <w:t>Memperhatikan penjelasan</w:t>
            </w:r>
          </w:p>
        </w:tc>
        <w:tc>
          <w:tcPr>
            <w:tcW w:w="1696" w:type="dxa"/>
            <w:tcBorders/>
            <w:shd w:val="clear" w:color="auto" w:fill="auto"/>
          </w:tcPr>
          <w:p>
            <w:pPr>
              <w:pStyle w:val="style0"/>
              <w:adjustRightInd w:val="false"/>
              <w:jc w:val="center"/>
              <w:rPr>
                <w:sz w:val="22"/>
                <w:szCs w:val="22"/>
              </w:rPr>
            </w:pPr>
            <w:r>
              <w:rPr>
                <w:sz w:val="22"/>
                <w:szCs w:val="22"/>
              </w:rPr>
              <w:t>31</w:t>
            </w:r>
          </w:p>
        </w:tc>
        <w:tc>
          <w:tcPr>
            <w:tcW w:w="1696" w:type="dxa"/>
            <w:tcBorders/>
            <w:shd w:val="clear" w:color="auto" w:fill="auto"/>
          </w:tcPr>
          <w:p>
            <w:pPr>
              <w:pStyle w:val="style0"/>
              <w:adjustRightInd w:val="false"/>
              <w:jc w:val="center"/>
              <w:rPr>
                <w:sz w:val="22"/>
                <w:szCs w:val="22"/>
              </w:rPr>
            </w:pPr>
            <w:r>
              <w:rPr>
                <w:sz w:val="22"/>
                <w:szCs w:val="22"/>
              </w:rPr>
              <w:t>31</w:t>
            </w:r>
          </w:p>
        </w:tc>
        <w:tc>
          <w:tcPr>
            <w:tcW w:w="1042" w:type="dxa"/>
            <w:tcBorders/>
            <w:shd w:val="clear" w:color="auto" w:fill="auto"/>
          </w:tcPr>
          <w:p>
            <w:pPr>
              <w:pStyle w:val="style0"/>
              <w:adjustRightInd w:val="false"/>
              <w:jc w:val="center"/>
              <w:rPr>
                <w:sz w:val="22"/>
                <w:szCs w:val="22"/>
              </w:rPr>
            </w:pPr>
            <w:r>
              <w:rPr>
                <w:sz w:val="22"/>
                <w:szCs w:val="22"/>
              </w:rPr>
              <w:t>31</w:t>
            </w:r>
          </w:p>
        </w:tc>
      </w:tr>
      <w:tr>
        <w:tblPrEx/>
        <w:trPr>
          <w:trHeight w:val="137" w:hRule="atLeast"/>
          <w:jc w:val="center"/>
        </w:trPr>
        <w:tc>
          <w:tcPr>
            <w:tcW w:w="711" w:type="dxa"/>
            <w:tcBorders/>
            <w:shd w:val="clear" w:color="auto" w:fill="auto"/>
          </w:tcPr>
          <w:p>
            <w:pPr>
              <w:pStyle w:val="style0"/>
              <w:adjustRightInd w:val="false"/>
              <w:jc w:val="center"/>
              <w:rPr>
                <w:sz w:val="22"/>
                <w:szCs w:val="22"/>
              </w:rPr>
            </w:pPr>
            <w:r>
              <w:rPr>
                <w:sz w:val="22"/>
                <w:szCs w:val="22"/>
              </w:rPr>
              <w:t>4</w:t>
            </w:r>
          </w:p>
        </w:tc>
        <w:tc>
          <w:tcPr>
            <w:tcW w:w="2752" w:type="dxa"/>
            <w:tcBorders/>
            <w:shd w:val="clear" w:color="auto" w:fill="auto"/>
          </w:tcPr>
          <w:p>
            <w:pPr>
              <w:pStyle w:val="style0"/>
              <w:adjustRightInd w:val="false"/>
              <w:jc w:val="both"/>
              <w:rPr>
                <w:sz w:val="22"/>
                <w:szCs w:val="22"/>
              </w:rPr>
            </w:pPr>
            <w:r>
              <w:rPr>
                <w:sz w:val="22"/>
                <w:szCs w:val="22"/>
              </w:rPr>
              <w:t>Membaca Buku Pelajaran</w:t>
            </w:r>
          </w:p>
        </w:tc>
        <w:tc>
          <w:tcPr>
            <w:tcW w:w="1696" w:type="dxa"/>
            <w:tcBorders/>
            <w:shd w:val="clear" w:color="auto" w:fill="auto"/>
          </w:tcPr>
          <w:p>
            <w:pPr>
              <w:pStyle w:val="style0"/>
              <w:adjustRightInd w:val="false"/>
              <w:jc w:val="center"/>
              <w:rPr>
                <w:sz w:val="22"/>
                <w:szCs w:val="22"/>
              </w:rPr>
            </w:pPr>
            <w:r>
              <w:rPr>
                <w:sz w:val="22"/>
                <w:szCs w:val="22"/>
              </w:rPr>
              <w:t>31</w:t>
            </w:r>
          </w:p>
        </w:tc>
        <w:tc>
          <w:tcPr>
            <w:tcW w:w="1696" w:type="dxa"/>
            <w:tcBorders/>
            <w:shd w:val="clear" w:color="auto" w:fill="auto"/>
          </w:tcPr>
          <w:p>
            <w:pPr>
              <w:pStyle w:val="style0"/>
              <w:adjustRightInd w:val="false"/>
              <w:jc w:val="center"/>
              <w:rPr>
                <w:sz w:val="22"/>
                <w:szCs w:val="22"/>
              </w:rPr>
            </w:pPr>
            <w:r>
              <w:rPr>
                <w:sz w:val="22"/>
                <w:szCs w:val="22"/>
              </w:rPr>
              <w:t>31</w:t>
            </w:r>
          </w:p>
        </w:tc>
        <w:tc>
          <w:tcPr>
            <w:tcW w:w="1042" w:type="dxa"/>
            <w:tcBorders/>
            <w:shd w:val="clear" w:color="auto" w:fill="auto"/>
          </w:tcPr>
          <w:p>
            <w:pPr>
              <w:pStyle w:val="style0"/>
              <w:adjustRightInd w:val="false"/>
              <w:jc w:val="center"/>
              <w:rPr>
                <w:sz w:val="22"/>
                <w:szCs w:val="22"/>
              </w:rPr>
            </w:pPr>
            <w:r>
              <w:rPr>
                <w:sz w:val="22"/>
                <w:szCs w:val="22"/>
              </w:rPr>
              <w:t>31</w:t>
            </w:r>
          </w:p>
        </w:tc>
      </w:tr>
      <w:tr>
        <w:tblPrEx/>
        <w:trPr>
          <w:trHeight w:val="137" w:hRule="atLeast"/>
          <w:jc w:val="center"/>
        </w:trPr>
        <w:tc>
          <w:tcPr>
            <w:tcW w:w="711" w:type="dxa"/>
            <w:tcBorders/>
            <w:shd w:val="clear" w:color="auto" w:fill="auto"/>
          </w:tcPr>
          <w:p>
            <w:pPr>
              <w:pStyle w:val="style0"/>
              <w:adjustRightInd w:val="false"/>
              <w:jc w:val="center"/>
              <w:rPr>
                <w:sz w:val="22"/>
                <w:szCs w:val="22"/>
              </w:rPr>
            </w:pPr>
            <w:r>
              <w:rPr>
                <w:sz w:val="22"/>
                <w:szCs w:val="22"/>
              </w:rPr>
              <w:t>5</w:t>
            </w:r>
          </w:p>
        </w:tc>
        <w:tc>
          <w:tcPr>
            <w:tcW w:w="2752" w:type="dxa"/>
            <w:tcBorders/>
            <w:shd w:val="clear" w:color="auto" w:fill="auto"/>
          </w:tcPr>
          <w:p>
            <w:pPr>
              <w:pStyle w:val="style0"/>
              <w:adjustRightInd w:val="false"/>
              <w:jc w:val="both"/>
              <w:rPr>
                <w:sz w:val="22"/>
                <w:szCs w:val="22"/>
              </w:rPr>
            </w:pPr>
            <w:r>
              <w:rPr>
                <w:sz w:val="22"/>
                <w:szCs w:val="22"/>
              </w:rPr>
              <w:t xml:space="preserve">Menulis </w:t>
            </w:r>
          </w:p>
        </w:tc>
        <w:tc>
          <w:tcPr>
            <w:tcW w:w="1696" w:type="dxa"/>
            <w:tcBorders/>
            <w:shd w:val="clear" w:color="auto" w:fill="auto"/>
          </w:tcPr>
          <w:p>
            <w:pPr>
              <w:pStyle w:val="style0"/>
              <w:adjustRightInd w:val="false"/>
              <w:jc w:val="center"/>
              <w:rPr>
                <w:sz w:val="22"/>
                <w:szCs w:val="22"/>
              </w:rPr>
            </w:pPr>
            <w:r>
              <w:rPr>
                <w:sz w:val="22"/>
                <w:szCs w:val="22"/>
              </w:rPr>
              <w:t>31</w:t>
            </w:r>
          </w:p>
        </w:tc>
        <w:tc>
          <w:tcPr>
            <w:tcW w:w="1696" w:type="dxa"/>
            <w:tcBorders/>
            <w:shd w:val="clear" w:color="auto" w:fill="auto"/>
          </w:tcPr>
          <w:p>
            <w:pPr>
              <w:pStyle w:val="style0"/>
              <w:adjustRightInd w:val="false"/>
              <w:jc w:val="center"/>
              <w:rPr>
                <w:sz w:val="22"/>
                <w:szCs w:val="22"/>
              </w:rPr>
            </w:pPr>
            <w:r>
              <w:rPr>
                <w:sz w:val="22"/>
                <w:szCs w:val="22"/>
              </w:rPr>
              <w:t>31</w:t>
            </w:r>
          </w:p>
        </w:tc>
        <w:tc>
          <w:tcPr>
            <w:tcW w:w="1042" w:type="dxa"/>
            <w:tcBorders/>
            <w:shd w:val="clear" w:color="auto" w:fill="auto"/>
          </w:tcPr>
          <w:p>
            <w:pPr>
              <w:pStyle w:val="style0"/>
              <w:adjustRightInd w:val="false"/>
              <w:jc w:val="center"/>
              <w:rPr>
                <w:sz w:val="22"/>
                <w:szCs w:val="22"/>
              </w:rPr>
            </w:pPr>
            <w:r>
              <w:rPr>
                <w:sz w:val="22"/>
                <w:szCs w:val="22"/>
              </w:rPr>
              <w:t>31</w:t>
            </w:r>
          </w:p>
        </w:tc>
      </w:tr>
      <w:tr>
        <w:tblPrEx/>
        <w:trPr>
          <w:trHeight w:val="137" w:hRule="atLeast"/>
          <w:jc w:val="center"/>
        </w:trPr>
        <w:tc>
          <w:tcPr>
            <w:tcW w:w="711" w:type="dxa"/>
            <w:tcBorders/>
            <w:shd w:val="clear" w:color="auto" w:fill="auto"/>
          </w:tcPr>
          <w:p>
            <w:pPr>
              <w:pStyle w:val="style0"/>
              <w:adjustRightInd w:val="false"/>
              <w:jc w:val="center"/>
              <w:rPr>
                <w:sz w:val="22"/>
                <w:szCs w:val="22"/>
              </w:rPr>
            </w:pPr>
            <w:r>
              <w:rPr>
                <w:sz w:val="22"/>
                <w:szCs w:val="22"/>
              </w:rPr>
              <w:t>6</w:t>
            </w:r>
          </w:p>
        </w:tc>
        <w:tc>
          <w:tcPr>
            <w:tcW w:w="2752" w:type="dxa"/>
            <w:tcBorders/>
            <w:shd w:val="clear" w:color="auto" w:fill="auto"/>
          </w:tcPr>
          <w:p>
            <w:pPr>
              <w:pStyle w:val="style0"/>
              <w:adjustRightInd w:val="false"/>
              <w:jc w:val="both"/>
              <w:rPr>
                <w:sz w:val="22"/>
                <w:szCs w:val="22"/>
              </w:rPr>
            </w:pPr>
            <w:r>
              <w:rPr>
                <w:sz w:val="22"/>
                <w:szCs w:val="22"/>
              </w:rPr>
              <w:t>Mempersentasikan</w:t>
            </w:r>
          </w:p>
        </w:tc>
        <w:tc>
          <w:tcPr>
            <w:tcW w:w="1696" w:type="dxa"/>
            <w:tcBorders/>
            <w:shd w:val="clear" w:color="auto" w:fill="auto"/>
          </w:tcPr>
          <w:p>
            <w:pPr>
              <w:pStyle w:val="style0"/>
              <w:adjustRightInd w:val="false"/>
              <w:jc w:val="center"/>
              <w:rPr>
                <w:sz w:val="22"/>
                <w:szCs w:val="22"/>
              </w:rPr>
            </w:pPr>
            <w:r>
              <w:rPr>
                <w:sz w:val="22"/>
                <w:szCs w:val="22"/>
              </w:rPr>
              <w:t>8</w:t>
            </w:r>
          </w:p>
        </w:tc>
        <w:tc>
          <w:tcPr>
            <w:tcW w:w="1696" w:type="dxa"/>
            <w:tcBorders/>
            <w:shd w:val="clear" w:color="auto" w:fill="auto"/>
          </w:tcPr>
          <w:p>
            <w:pPr>
              <w:pStyle w:val="style0"/>
              <w:adjustRightInd w:val="false"/>
              <w:jc w:val="center"/>
              <w:rPr>
                <w:sz w:val="22"/>
                <w:szCs w:val="22"/>
              </w:rPr>
            </w:pPr>
            <w:r>
              <w:rPr>
                <w:sz w:val="22"/>
                <w:szCs w:val="22"/>
              </w:rPr>
              <w:t>6</w:t>
            </w:r>
          </w:p>
        </w:tc>
        <w:tc>
          <w:tcPr>
            <w:tcW w:w="1042" w:type="dxa"/>
            <w:tcBorders/>
            <w:shd w:val="clear" w:color="auto" w:fill="auto"/>
          </w:tcPr>
          <w:p>
            <w:pPr>
              <w:pStyle w:val="style0"/>
              <w:adjustRightInd w:val="false"/>
              <w:jc w:val="center"/>
              <w:rPr>
                <w:sz w:val="22"/>
                <w:szCs w:val="22"/>
              </w:rPr>
            </w:pPr>
            <w:r>
              <w:rPr>
                <w:sz w:val="22"/>
                <w:szCs w:val="22"/>
              </w:rPr>
              <w:t>7</w:t>
            </w:r>
          </w:p>
        </w:tc>
      </w:tr>
      <w:tr>
        <w:tblPrEx/>
        <w:trPr>
          <w:trHeight w:val="137" w:hRule="atLeast"/>
          <w:jc w:val="center"/>
        </w:trPr>
        <w:tc>
          <w:tcPr>
            <w:tcW w:w="3463" w:type="dxa"/>
            <w:gridSpan w:val="2"/>
            <w:tcBorders/>
            <w:shd w:val="clear" w:color="auto" w:fill="auto"/>
            <w:vAlign w:val="center"/>
          </w:tcPr>
          <w:p>
            <w:pPr>
              <w:pStyle w:val="style0"/>
              <w:adjustRightInd w:val="false"/>
              <w:jc w:val="center"/>
              <w:rPr>
                <w:sz w:val="22"/>
                <w:szCs w:val="22"/>
              </w:rPr>
            </w:pPr>
            <w:r>
              <w:rPr>
                <w:sz w:val="22"/>
                <w:szCs w:val="22"/>
              </w:rPr>
              <w:t>RATA-RATA</w:t>
            </w:r>
          </w:p>
        </w:tc>
        <w:tc>
          <w:tcPr>
            <w:tcW w:w="1696" w:type="dxa"/>
            <w:tcBorders/>
            <w:shd w:val="clear" w:color="auto" w:fill="auto"/>
          </w:tcPr>
          <w:p>
            <w:pPr>
              <w:pStyle w:val="style0"/>
              <w:adjustRightInd w:val="false"/>
              <w:jc w:val="center"/>
              <w:rPr>
                <w:sz w:val="22"/>
                <w:szCs w:val="22"/>
              </w:rPr>
            </w:pPr>
          </w:p>
        </w:tc>
        <w:tc>
          <w:tcPr>
            <w:tcW w:w="1696" w:type="dxa"/>
            <w:tcBorders/>
            <w:shd w:val="clear" w:color="auto" w:fill="auto"/>
          </w:tcPr>
          <w:p>
            <w:pPr>
              <w:pStyle w:val="style0"/>
              <w:adjustRightInd w:val="false"/>
              <w:jc w:val="center"/>
              <w:rPr>
                <w:sz w:val="22"/>
                <w:szCs w:val="22"/>
              </w:rPr>
            </w:pPr>
          </w:p>
        </w:tc>
        <w:tc>
          <w:tcPr>
            <w:tcW w:w="1042" w:type="dxa"/>
            <w:tcBorders/>
            <w:shd w:val="clear" w:color="auto" w:fill="auto"/>
          </w:tcPr>
          <w:p>
            <w:pPr>
              <w:pStyle w:val="style0"/>
              <w:adjustRightInd w:val="false"/>
              <w:jc w:val="center"/>
              <w:rPr>
                <w:sz w:val="22"/>
                <w:szCs w:val="22"/>
              </w:rPr>
            </w:pPr>
            <w:r>
              <w:rPr>
                <w:sz w:val="22"/>
                <w:szCs w:val="22"/>
              </w:rPr>
              <w:t>17,75</w:t>
            </w:r>
          </w:p>
        </w:tc>
      </w:tr>
    </w:tbl>
    <w:p>
      <w:pPr>
        <w:pStyle w:val="style0"/>
        <w:adjustRightInd w:val="false"/>
        <w:spacing w:lineRule="auto" w:line="360"/>
        <w:ind w:left="142" w:firstLine="426"/>
        <w:jc w:val="both"/>
        <w:rPr>
          <w:sz w:val="22"/>
          <w:szCs w:val="22"/>
          <w:lang w:val="id-ID"/>
        </w:rPr>
      </w:pPr>
      <w:r>
        <w:rPr>
          <w:sz w:val="22"/>
          <w:szCs w:val="22"/>
        </w:rPr>
        <w:t xml:space="preserve">Dari tabel 4.1 dapat dilihat bahwa rata-rata aktivitas siswa dalam pembelajaran dengan menerapkan Model pembelajaran kooperatif tipe </w:t>
      </w:r>
      <w:r>
        <w:rPr>
          <w:i/>
          <w:sz w:val="22"/>
          <w:szCs w:val="22"/>
        </w:rPr>
        <w:t>Numbered Head Together</w:t>
      </w:r>
      <w:r>
        <w:rPr>
          <w:sz w:val="22"/>
          <w:szCs w:val="22"/>
        </w:rPr>
        <w:t xml:space="preserve"> (NHT) sebesar 17</w:t>
      </w:r>
      <w:r>
        <w:rPr>
          <w:sz w:val="22"/>
          <w:szCs w:val="22"/>
        </w:rPr>
        <w:t>,75</w:t>
      </w:r>
      <w:r>
        <w:rPr>
          <w:sz w:val="22"/>
          <w:szCs w:val="22"/>
        </w:rPr>
        <w:t xml:space="preserve">. Pada siklus I aktivitas siswa berdasarkan kelompok yang mengajukan pendapat dan memberikan komentar masih sangat rendah, hal ini disebabkan siswa masih bingung dan malu-malu untuk memberikan komentar ataupun pendapat terhadap materi yang telah dijelaskan oleh temannya di depan kelas. Untuk aktivitas menjelaskan hasil diskusi di depan kelas juga tergolong rendah, hal ini disebabkan oleh masih kurang terampilnya siswa dalam menjelaskan materi pelajaran di depan kelas, sehingga waktu yang tersedia untuk setiap pertemuan banyak terbuang. </w:t>
      </w:r>
      <w:r>
        <w:rPr>
          <w:sz w:val="22"/>
          <w:szCs w:val="22"/>
        </w:rPr>
        <w:t xml:space="preserve">Hal ini mengakibatkan tidak semua nomor siswa dapat dipilih untuk mengevaluasi dan </w:t>
      </w:r>
      <w:r>
        <w:rPr>
          <w:sz w:val="22"/>
          <w:szCs w:val="22"/>
        </w:rPr>
        <w:t>mempresentasikan/ menjelaskan didepan kelas.</w:t>
      </w:r>
      <w:r>
        <w:rPr>
          <w:sz w:val="22"/>
          <w:szCs w:val="22"/>
        </w:rPr>
        <w:t xml:space="preserve"> </w:t>
      </w:r>
      <w:r>
        <w:rPr>
          <w:sz w:val="22"/>
          <w:szCs w:val="22"/>
        </w:rPr>
        <w:t xml:space="preserve">Faktor inilah yang merupakan salah satu kelemahan dari Model pembelajaran kooperatif tipe </w:t>
      </w:r>
      <w:r>
        <w:rPr>
          <w:i/>
          <w:sz w:val="22"/>
          <w:szCs w:val="22"/>
        </w:rPr>
        <w:t>Numbered Head Together</w:t>
      </w:r>
      <w:r>
        <w:rPr>
          <w:sz w:val="22"/>
          <w:szCs w:val="22"/>
        </w:rPr>
        <w:t xml:space="preserve"> (NHT).</w:t>
      </w:r>
    </w:p>
    <w:p>
      <w:pPr>
        <w:pStyle w:val="style179"/>
        <w:numPr>
          <w:ilvl w:val="0"/>
          <w:numId w:val="10"/>
        </w:numPr>
        <w:adjustRightInd w:val="false"/>
        <w:spacing w:after="0" w:lineRule="auto" w:line="360"/>
        <w:jc w:val="both"/>
        <w:rPr>
          <w:rFonts w:ascii="Times New Roman" w:cs="Times New Roman" w:hAnsi="Times New Roman"/>
          <w:b/>
        </w:rPr>
      </w:pPr>
      <w:r>
        <w:rPr>
          <w:rFonts w:ascii="Times New Roman" w:cs="Times New Roman" w:hAnsi="Times New Roman"/>
          <w:b/>
          <w:lang w:val="fi-FI"/>
        </w:rPr>
        <w:t>Hasil</w:t>
      </w:r>
      <w:r>
        <w:rPr>
          <w:rFonts w:ascii="Times New Roman" w:cs="Times New Roman" w:hAnsi="Times New Roman"/>
          <w:b/>
        </w:rPr>
        <w:t xml:space="preserve"> Belajar</w:t>
      </w:r>
    </w:p>
    <w:p>
      <w:pPr>
        <w:pStyle w:val="style0"/>
        <w:adjustRightInd w:val="false"/>
        <w:spacing w:lineRule="auto" w:line="360"/>
        <w:ind w:left="142" w:firstLine="567"/>
        <w:jc w:val="both"/>
        <w:rPr>
          <w:sz w:val="22"/>
          <w:szCs w:val="22"/>
        </w:rPr>
      </w:pPr>
      <w:r>
        <w:rPr>
          <w:sz w:val="22"/>
          <w:szCs w:val="22"/>
        </w:rPr>
        <w:t>Pada akhir siklus I (pertemuan ke -3) guru memberikan ulangan harian atau tes Hasil belajar siswa pada siklus I dapat dilihat pada tabel 4.2.</w:t>
      </w:r>
    </w:p>
    <w:p>
      <w:pPr>
        <w:pStyle w:val="style0"/>
        <w:adjustRightInd w:val="false"/>
        <w:spacing w:lineRule="auto" w:line="276"/>
        <w:ind w:left="426"/>
        <w:jc w:val="center"/>
        <w:rPr>
          <w:sz w:val="22"/>
          <w:szCs w:val="22"/>
        </w:rPr>
      </w:pPr>
      <w:r>
        <w:rPr>
          <w:sz w:val="22"/>
          <w:szCs w:val="22"/>
        </w:rPr>
        <w:t>Tabel 4.2</w:t>
      </w:r>
    </w:p>
    <w:p>
      <w:pPr>
        <w:pStyle w:val="style0"/>
        <w:adjustRightInd w:val="false"/>
        <w:spacing w:lineRule="auto" w:line="276"/>
        <w:ind w:left="426"/>
        <w:jc w:val="center"/>
        <w:rPr>
          <w:sz w:val="22"/>
          <w:szCs w:val="22"/>
        </w:rPr>
      </w:pPr>
      <w:r>
        <w:rPr>
          <w:sz w:val="22"/>
          <w:szCs w:val="22"/>
        </w:rPr>
        <w:t>Distribusi Frekuensi Hasil TES Akhir</w:t>
      </w:r>
    </w:p>
    <w:p>
      <w:pPr>
        <w:pStyle w:val="style0"/>
        <w:adjustRightInd w:val="false"/>
        <w:spacing w:lineRule="auto" w:line="276"/>
        <w:ind w:left="426"/>
        <w:jc w:val="center"/>
        <w:rPr>
          <w:sz w:val="22"/>
          <w:szCs w:val="22"/>
        </w:rPr>
      </w:pPr>
      <w:r>
        <w:rPr>
          <w:sz w:val="22"/>
          <w:szCs w:val="22"/>
        </w:rPr>
        <w:t>Pada Siklus Pertama</w:t>
      </w:r>
    </w:p>
    <w:tbl>
      <w:tblPr>
        <w:tblW w:w="3675"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176"/>
        <w:gridCol w:w="1336"/>
        <w:gridCol w:w="1356"/>
      </w:tblGrid>
      <w:tr>
        <w:trPr>
          <w:trHeight w:val="284" w:hRule="atLeast"/>
          <w:jc w:val="center"/>
        </w:trPr>
        <w:tc>
          <w:tcPr>
            <w:tcW w:w="795" w:type="dxa"/>
            <w:tcBorders/>
            <w:shd w:val="clear" w:color="auto" w:fill="auto"/>
            <w:vAlign w:val="center"/>
          </w:tcPr>
          <w:p>
            <w:pPr>
              <w:pStyle w:val="style0"/>
              <w:adjustRightInd w:val="false"/>
              <w:jc w:val="center"/>
              <w:rPr>
                <w:sz w:val="22"/>
                <w:szCs w:val="22"/>
              </w:rPr>
            </w:pPr>
            <w:r>
              <w:rPr>
                <w:sz w:val="22"/>
                <w:szCs w:val="22"/>
              </w:rPr>
              <w:t>Rentang Nilai</w:t>
            </w:r>
          </w:p>
        </w:tc>
        <w:tc>
          <w:tcPr>
            <w:tcW w:w="904" w:type="dxa"/>
            <w:tcBorders/>
            <w:shd w:val="clear" w:color="auto" w:fill="auto"/>
            <w:vAlign w:val="center"/>
          </w:tcPr>
          <w:p>
            <w:pPr>
              <w:pStyle w:val="style0"/>
              <w:adjustRightInd w:val="false"/>
              <w:jc w:val="center"/>
              <w:rPr>
                <w:sz w:val="22"/>
                <w:szCs w:val="22"/>
              </w:rPr>
            </w:pPr>
            <w:r>
              <w:rPr>
                <w:sz w:val="22"/>
                <w:szCs w:val="22"/>
              </w:rPr>
              <w:t>Frekuensi</w:t>
            </w:r>
          </w:p>
        </w:tc>
        <w:tc>
          <w:tcPr>
            <w:tcW w:w="953" w:type="dxa"/>
            <w:tcBorders/>
            <w:shd w:val="clear" w:color="auto" w:fill="auto"/>
            <w:vAlign w:val="center"/>
          </w:tcPr>
          <w:p>
            <w:pPr>
              <w:pStyle w:val="style0"/>
              <w:adjustRightInd w:val="false"/>
              <w:jc w:val="center"/>
              <w:rPr>
                <w:sz w:val="22"/>
                <w:szCs w:val="22"/>
              </w:rPr>
            </w:pPr>
            <w:r>
              <w:rPr>
                <w:sz w:val="22"/>
                <w:szCs w:val="22"/>
              </w:rPr>
              <w:t>Persentase</w:t>
            </w:r>
          </w:p>
        </w:tc>
        <w:tc>
          <w:tcPr>
            <w:tcW w:w="1023" w:type="dxa"/>
            <w:tcBorders/>
            <w:shd w:val="clear" w:color="auto" w:fill="auto"/>
            <w:vAlign w:val="center"/>
          </w:tcPr>
          <w:p>
            <w:pPr>
              <w:pStyle w:val="style0"/>
              <w:adjustRightInd w:val="false"/>
              <w:jc w:val="center"/>
              <w:rPr>
                <w:sz w:val="22"/>
                <w:szCs w:val="22"/>
              </w:rPr>
            </w:pPr>
            <w:r>
              <w:rPr>
                <w:sz w:val="22"/>
                <w:szCs w:val="22"/>
              </w:rPr>
              <w:t>Keterangan</w:t>
            </w:r>
          </w:p>
        </w:tc>
      </w:tr>
      <w:tr>
        <w:tblPrEx/>
        <w:trPr>
          <w:trHeight w:val="284" w:hRule="atLeast"/>
          <w:jc w:val="center"/>
        </w:trPr>
        <w:tc>
          <w:tcPr>
            <w:tcW w:w="795" w:type="dxa"/>
            <w:tcBorders/>
            <w:shd w:val="clear" w:color="auto" w:fill="auto"/>
            <w:vAlign w:val="center"/>
          </w:tcPr>
          <w:p>
            <w:pPr>
              <w:pStyle w:val="style0"/>
              <w:adjustRightInd w:val="false"/>
              <w:jc w:val="center"/>
              <w:rPr>
                <w:sz w:val="22"/>
                <w:szCs w:val="22"/>
              </w:rPr>
            </w:pPr>
            <w:r>
              <w:rPr>
                <w:sz w:val="22"/>
                <w:szCs w:val="22"/>
              </w:rPr>
              <w:t>0 – 68</w:t>
            </w:r>
          </w:p>
        </w:tc>
        <w:tc>
          <w:tcPr>
            <w:tcW w:w="904" w:type="dxa"/>
            <w:tcBorders/>
            <w:shd w:val="clear" w:color="auto" w:fill="auto"/>
            <w:vAlign w:val="center"/>
          </w:tcPr>
          <w:p>
            <w:pPr>
              <w:pStyle w:val="style0"/>
              <w:adjustRightInd w:val="false"/>
              <w:jc w:val="center"/>
              <w:rPr>
                <w:sz w:val="22"/>
                <w:szCs w:val="22"/>
              </w:rPr>
            </w:pPr>
            <w:r>
              <w:rPr>
                <w:sz w:val="22"/>
                <w:szCs w:val="22"/>
              </w:rPr>
              <w:t>16</w:t>
            </w:r>
          </w:p>
        </w:tc>
        <w:tc>
          <w:tcPr>
            <w:tcW w:w="953" w:type="dxa"/>
            <w:tcBorders/>
            <w:shd w:val="clear" w:color="auto" w:fill="auto"/>
            <w:vAlign w:val="center"/>
          </w:tcPr>
          <w:p>
            <w:pPr>
              <w:pStyle w:val="style0"/>
              <w:adjustRightInd w:val="false"/>
              <w:jc w:val="center"/>
              <w:rPr>
                <w:sz w:val="22"/>
                <w:szCs w:val="22"/>
              </w:rPr>
            </w:pPr>
            <w:r>
              <w:rPr>
                <w:sz w:val="22"/>
                <w:szCs w:val="22"/>
              </w:rPr>
              <w:t>51,6%</w:t>
            </w:r>
          </w:p>
        </w:tc>
        <w:tc>
          <w:tcPr>
            <w:tcW w:w="1023" w:type="dxa"/>
            <w:tcBorders/>
            <w:shd w:val="clear" w:color="auto" w:fill="auto"/>
            <w:vAlign w:val="center"/>
          </w:tcPr>
          <w:p>
            <w:pPr>
              <w:pStyle w:val="style0"/>
              <w:adjustRightInd w:val="false"/>
              <w:jc w:val="center"/>
              <w:rPr>
                <w:sz w:val="22"/>
                <w:szCs w:val="22"/>
              </w:rPr>
            </w:pPr>
            <w:r>
              <w:rPr>
                <w:sz w:val="22"/>
                <w:szCs w:val="22"/>
              </w:rPr>
              <w:t>Belum Tuntas</w:t>
            </w:r>
          </w:p>
        </w:tc>
      </w:tr>
      <w:tr>
        <w:tblPrEx/>
        <w:trPr>
          <w:trHeight w:val="284" w:hRule="atLeast"/>
          <w:jc w:val="center"/>
        </w:trPr>
        <w:tc>
          <w:tcPr>
            <w:tcW w:w="795" w:type="dxa"/>
            <w:tcBorders/>
            <w:shd w:val="clear" w:color="auto" w:fill="auto"/>
            <w:vAlign w:val="center"/>
          </w:tcPr>
          <w:p>
            <w:pPr>
              <w:pStyle w:val="style0"/>
              <w:adjustRightInd w:val="false"/>
              <w:jc w:val="center"/>
              <w:rPr>
                <w:sz w:val="22"/>
                <w:szCs w:val="22"/>
              </w:rPr>
            </w:pPr>
            <w:r>
              <w:rPr>
                <w:sz w:val="22"/>
                <w:szCs w:val="22"/>
              </w:rPr>
              <w:t>69 – 100</w:t>
            </w:r>
          </w:p>
        </w:tc>
        <w:tc>
          <w:tcPr>
            <w:tcW w:w="904" w:type="dxa"/>
            <w:tcBorders/>
            <w:shd w:val="clear" w:color="auto" w:fill="auto"/>
            <w:vAlign w:val="center"/>
          </w:tcPr>
          <w:p>
            <w:pPr>
              <w:pStyle w:val="style0"/>
              <w:adjustRightInd w:val="false"/>
              <w:jc w:val="center"/>
              <w:rPr>
                <w:sz w:val="22"/>
                <w:szCs w:val="22"/>
              </w:rPr>
            </w:pPr>
            <w:r>
              <w:rPr>
                <w:sz w:val="22"/>
                <w:szCs w:val="22"/>
              </w:rPr>
              <w:t>15</w:t>
            </w:r>
          </w:p>
        </w:tc>
        <w:tc>
          <w:tcPr>
            <w:tcW w:w="953" w:type="dxa"/>
            <w:tcBorders/>
            <w:shd w:val="clear" w:color="auto" w:fill="auto"/>
            <w:vAlign w:val="center"/>
          </w:tcPr>
          <w:p>
            <w:pPr>
              <w:pStyle w:val="style0"/>
              <w:adjustRightInd w:val="false"/>
              <w:jc w:val="center"/>
              <w:rPr>
                <w:sz w:val="22"/>
                <w:szCs w:val="22"/>
              </w:rPr>
            </w:pPr>
            <w:r>
              <w:rPr>
                <w:sz w:val="22"/>
                <w:szCs w:val="22"/>
              </w:rPr>
              <w:t>48,4%</w:t>
            </w:r>
          </w:p>
        </w:tc>
        <w:tc>
          <w:tcPr>
            <w:tcW w:w="1023" w:type="dxa"/>
            <w:tcBorders/>
            <w:shd w:val="clear" w:color="auto" w:fill="auto"/>
            <w:vAlign w:val="center"/>
          </w:tcPr>
          <w:p>
            <w:pPr>
              <w:pStyle w:val="style0"/>
              <w:adjustRightInd w:val="false"/>
              <w:jc w:val="center"/>
              <w:rPr>
                <w:sz w:val="22"/>
                <w:szCs w:val="22"/>
              </w:rPr>
            </w:pPr>
            <w:r>
              <w:rPr>
                <w:sz w:val="22"/>
                <w:szCs w:val="22"/>
              </w:rPr>
              <w:t>Tuntas</w:t>
            </w:r>
          </w:p>
        </w:tc>
      </w:tr>
      <w:tr>
        <w:tblPrEx/>
        <w:trPr>
          <w:trHeight w:val="284" w:hRule="atLeast"/>
          <w:jc w:val="center"/>
        </w:trPr>
        <w:tc>
          <w:tcPr>
            <w:tcW w:w="1699" w:type="dxa"/>
            <w:gridSpan w:val="2"/>
            <w:tcBorders/>
            <w:shd w:val="clear" w:color="auto" w:fill="auto"/>
            <w:vAlign w:val="center"/>
          </w:tcPr>
          <w:p>
            <w:pPr>
              <w:pStyle w:val="style0"/>
              <w:adjustRightInd w:val="false"/>
              <w:jc w:val="center"/>
              <w:rPr>
                <w:sz w:val="22"/>
                <w:szCs w:val="22"/>
              </w:rPr>
            </w:pPr>
            <w:r>
              <w:rPr>
                <w:sz w:val="22"/>
                <w:szCs w:val="22"/>
              </w:rPr>
              <w:t>Rata-rata Nilai</w:t>
            </w:r>
          </w:p>
        </w:tc>
        <w:tc>
          <w:tcPr>
            <w:tcW w:w="953" w:type="dxa"/>
            <w:tcBorders/>
            <w:shd w:val="clear" w:color="auto" w:fill="auto"/>
            <w:vAlign w:val="center"/>
          </w:tcPr>
          <w:p>
            <w:pPr>
              <w:pStyle w:val="style0"/>
              <w:adjustRightInd w:val="false"/>
              <w:jc w:val="center"/>
              <w:rPr>
                <w:sz w:val="22"/>
                <w:szCs w:val="22"/>
              </w:rPr>
            </w:pPr>
            <w:r>
              <w:rPr>
                <w:sz w:val="22"/>
                <w:szCs w:val="22"/>
              </w:rPr>
              <w:t>66,25</w:t>
            </w:r>
          </w:p>
        </w:tc>
        <w:tc>
          <w:tcPr>
            <w:tcW w:w="1023" w:type="dxa"/>
            <w:tcBorders/>
            <w:shd w:val="clear" w:color="auto" w:fill="auto"/>
            <w:vAlign w:val="center"/>
          </w:tcPr>
          <w:p>
            <w:pPr>
              <w:pStyle w:val="style0"/>
              <w:adjustRightInd w:val="false"/>
              <w:jc w:val="center"/>
              <w:rPr>
                <w:sz w:val="22"/>
                <w:szCs w:val="22"/>
              </w:rPr>
            </w:pPr>
          </w:p>
        </w:tc>
      </w:tr>
    </w:tbl>
    <w:p>
      <w:pPr>
        <w:pStyle w:val="style0"/>
        <w:adjustRightInd w:val="false"/>
        <w:spacing w:lineRule="auto" w:line="276"/>
        <w:jc w:val="both"/>
        <w:rPr>
          <w:sz w:val="22"/>
          <w:szCs w:val="22"/>
        </w:rPr>
      </w:pPr>
    </w:p>
    <w:p>
      <w:pPr>
        <w:pStyle w:val="style0"/>
        <w:adjustRightInd w:val="false"/>
        <w:spacing w:lineRule="auto" w:line="360"/>
        <w:ind w:left="142" w:firstLine="425"/>
        <w:jc w:val="both"/>
        <w:rPr>
          <w:sz w:val="22"/>
          <w:szCs w:val="22"/>
          <w:lang w:val="id-ID"/>
        </w:rPr>
      </w:pPr>
      <w:r>
        <w:rPr>
          <w:sz w:val="22"/>
          <w:szCs w:val="22"/>
        </w:rPr>
        <w:t xml:space="preserve">Dari tabel 4.2 tersebut dapat dilihat bahwa ketuntasan belajar pada siklus pertama ini baru mencapai 48,4% atau 15 orang telah mencapai nilai </w:t>
      </w:r>
      <w:r>
        <w:rPr>
          <w:sz w:val="22"/>
          <w:szCs w:val="22"/>
        </w:rPr>
        <w:t></w:t>
      </w:r>
      <w:r>
        <w:rPr>
          <w:sz w:val="22"/>
          <w:szCs w:val="22"/>
        </w:rPr>
        <w:t xml:space="preserve">69 dengan nilai rata-rata 66,25. </w:t>
      </w:r>
      <w:r>
        <w:rPr>
          <w:sz w:val="22"/>
          <w:szCs w:val="22"/>
        </w:rPr>
        <w:t>Rata-rata nilai yang diperoleh pada siklus pertama belum mencapai nilai kriteria ketuntasan minimal.</w:t>
      </w:r>
      <w:r>
        <w:rPr>
          <w:sz w:val="22"/>
          <w:szCs w:val="22"/>
        </w:rPr>
        <w:t xml:space="preserve"> </w:t>
      </w:r>
      <w:r>
        <w:rPr>
          <w:sz w:val="22"/>
          <w:szCs w:val="22"/>
        </w:rPr>
        <w:t>Oleh sebab itu pada siklus pertama, indikator keberhasilan untuk daya serap siswa belum tercapai.</w:t>
      </w:r>
    </w:p>
    <w:p>
      <w:pPr>
        <w:pStyle w:val="style0"/>
        <w:adjustRightInd w:val="false"/>
        <w:spacing w:lineRule="auto" w:line="360"/>
        <w:ind w:left="142" w:firstLine="425"/>
        <w:jc w:val="both"/>
        <w:rPr>
          <w:sz w:val="22"/>
          <w:szCs w:val="22"/>
          <w:lang w:val="id-ID"/>
        </w:rPr>
      </w:pPr>
    </w:p>
    <w:p>
      <w:pPr>
        <w:pStyle w:val="style179"/>
        <w:numPr>
          <w:ilvl w:val="0"/>
          <w:numId w:val="14"/>
        </w:numPr>
        <w:adjustRightInd w:val="false"/>
        <w:spacing w:lineRule="auto" w:line="360"/>
        <w:jc w:val="both"/>
        <w:rPr>
          <w:rFonts w:ascii="Times New Roman" w:cs="Times New Roman" w:hAnsi="Times New Roman"/>
          <w:b/>
        </w:rPr>
      </w:pPr>
      <w:r>
        <w:rPr>
          <w:rFonts w:ascii="Times New Roman" w:cs="Times New Roman" w:hAnsi="Times New Roman"/>
          <w:b/>
        </w:rPr>
        <w:t>SIKLUS II</w:t>
      </w:r>
    </w:p>
    <w:p>
      <w:pPr>
        <w:pStyle w:val="style179"/>
        <w:numPr>
          <w:ilvl w:val="3"/>
          <w:numId w:val="4"/>
        </w:numPr>
        <w:spacing w:lineRule="auto" w:line="360"/>
        <w:ind w:left="426" w:hanging="284"/>
        <w:rPr>
          <w:rFonts w:ascii="Times New Roman" w:cs="Times New Roman" w:hAnsi="Times New Roman"/>
          <w:b/>
        </w:rPr>
      </w:pPr>
      <w:r>
        <w:rPr>
          <w:rFonts w:ascii="Times New Roman" w:cs="Times New Roman" w:hAnsi="Times New Roman"/>
          <w:b/>
        </w:rPr>
        <w:t>Hasil Penelitian Siklus II</w:t>
      </w:r>
    </w:p>
    <w:p>
      <w:pPr>
        <w:pStyle w:val="style179"/>
        <w:autoSpaceDE w:val="false"/>
        <w:autoSpaceDN w:val="false"/>
        <w:adjustRightInd w:val="false"/>
        <w:spacing w:after="0" w:lineRule="auto" w:line="360"/>
        <w:ind w:left="142" w:firstLine="360"/>
        <w:jc w:val="both"/>
        <w:rPr>
          <w:rFonts w:ascii="Times New Roman" w:cs="Times New Roman" w:hAnsi="Times New Roman"/>
        </w:rPr>
      </w:pPr>
      <w:r>
        <w:rPr>
          <w:rFonts w:ascii="Times New Roman" w:cs="Times New Roman" w:hAnsi="Times New Roman"/>
        </w:rPr>
        <w:t>Pelaksanaan penelitian siklus II dimulai tanggal 14 Maret 2020 sampai dengan 29 Maret 2020 sebanyak tiga kali pertemuan. Tahapan atau prosedur yang dilakukan adalah perencanaan tindakan, pelaksanaan tindakan, observasi dan refleksi.</w:t>
      </w:r>
    </w:p>
    <w:p>
      <w:pPr>
        <w:pStyle w:val="style179"/>
        <w:spacing w:after="0" w:lineRule="auto" w:line="360"/>
        <w:ind w:left="142" w:firstLine="709"/>
        <w:jc w:val="both"/>
        <w:rPr>
          <w:rFonts w:ascii="Times New Roman" w:cs="Times New Roman" w:hAnsi="Times New Roman"/>
        </w:rPr>
      </w:pPr>
      <w:r>
        <w:rPr>
          <w:rFonts w:ascii="Times New Roman" w:cs="Times New Roman" w:hAnsi="Times New Roman"/>
        </w:rPr>
        <w:t xml:space="preserve">Sebelum pertemuan pertama siklus kedua dilaksanakan, peneliti membagi siswa dalam 8 kelompok dengan anggota masing-masing 4 orang dan diberi tugas untuk mempelajari materi SPLDV. Siklus kedua dilaksaanakan sebanyak 3 kali pertemuan dengan rincian: pertemuan pertama dilaksanakan tanggal 14 Maret 2020 dengan mengingat dan mengulan kembali materi SPLDV dengan metode grafik dan eliminasi, pertemuan kedua dilaksanakan tanggal 17 Maret 2020 dengan mendiskusikan secara kelompok dan memberikan kesempatan agar siswa dapat bertanya yang mereka kurang paham, dan pertemuan ketiga tanggal 29 Maret 2020 untuk pelaksanakan ulangan/tes penguasaan materi pelajaran pada siklus kedua dilakukan secara online dikarenakan </w:t>
      </w:r>
      <w:r>
        <w:rPr>
          <w:rFonts w:ascii="Times New Roman" w:cs="Times New Roman" w:hAnsi="Times New Roman"/>
        </w:rPr>
        <w:t>keadaan lingkungan yang kurang mendukung, adanya virus pandemi Covid-19 maka dari itu sekolah diliburkan.</w:t>
      </w:r>
    </w:p>
    <w:p>
      <w:pPr>
        <w:pStyle w:val="style179"/>
        <w:numPr>
          <w:ilvl w:val="3"/>
          <w:numId w:val="4"/>
        </w:numPr>
        <w:adjustRightInd w:val="false"/>
        <w:spacing w:lineRule="auto" w:line="360"/>
        <w:ind w:left="426"/>
        <w:jc w:val="both"/>
        <w:rPr>
          <w:rFonts w:ascii="Times New Roman" w:cs="Times New Roman" w:hAnsi="Times New Roman"/>
          <w:b/>
        </w:rPr>
      </w:pPr>
      <w:r>
        <w:rPr>
          <w:rFonts w:ascii="Times New Roman" w:cs="Times New Roman" w:hAnsi="Times New Roman"/>
          <w:b/>
          <w:lang w:val="fi-FI"/>
        </w:rPr>
        <w:t>Aktivitas belajar siswa</w:t>
      </w:r>
    </w:p>
    <w:p>
      <w:pPr>
        <w:pStyle w:val="style179"/>
        <w:autoSpaceDE w:val="false"/>
        <w:autoSpaceDN w:val="false"/>
        <w:adjustRightInd w:val="false"/>
        <w:spacing w:after="0" w:lineRule="auto" w:line="360"/>
        <w:ind w:left="142" w:firstLine="436"/>
        <w:jc w:val="both"/>
        <w:rPr>
          <w:rFonts w:ascii="Times New Roman" w:cs="Times New Roman" w:hAnsi="Times New Roman"/>
        </w:rPr>
      </w:pPr>
      <w:r>
        <w:rPr>
          <w:rFonts w:ascii="Times New Roman" w:cs="Times New Roman" w:hAnsi="Times New Roman"/>
        </w:rPr>
        <w:t>Aktivitas siswa selama proses pembelajaran pada siklus kedua dapat dilihat pada tabel 4.3.</w:t>
      </w:r>
    </w:p>
    <w:p>
      <w:pPr>
        <w:pStyle w:val="style0"/>
        <w:autoSpaceDE w:val="false"/>
        <w:autoSpaceDN w:val="false"/>
        <w:adjustRightInd w:val="false"/>
        <w:spacing w:lineRule="auto" w:line="360"/>
        <w:jc w:val="center"/>
        <w:rPr/>
      </w:pPr>
      <w:r>
        <w:t>Tabel 4.3</w:t>
      </w:r>
    </w:p>
    <w:p>
      <w:pPr>
        <w:pStyle w:val="style0"/>
        <w:adjustRightInd w:val="false"/>
        <w:spacing w:lineRule="auto" w:line="276"/>
        <w:jc w:val="center"/>
        <w:rPr>
          <w:sz w:val="22"/>
          <w:szCs w:val="22"/>
        </w:rPr>
      </w:pPr>
      <w:r>
        <w:rPr>
          <w:sz w:val="22"/>
          <w:szCs w:val="22"/>
        </w:rPr>
        <w:t>Aktivitas Belajar Siswa</w:t>
      </w:r>
    </w:p>
    <w:p>
      <w:pPr>
        <w:pStyle w:val="style0"/>
        <w:adjustRightInd w:val="false"/>
        <w:jc w:val="center"/>
        <w:rPr>
          <w:sz w:val="22"/>
          <w:szCs w:val="22"/>
        </w:rPr>
      </w:pPr>
      <w:r>
        <w:rPr>
          <w:sz w:val="22"/>
          <w:szCs w:val="22"/>
        </w:rPr>
        <w:t>Pada Siklus kedua</w:t>
      </w:r>
    </w:p>
    <w:tbl>
      <w:tblPr>
        <w:tblW w:w="79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464"/>
        <w:gridCol w:w="1380"/>
        <w:gridCol w:w="1380"/>
        <w:gridCol w:w="847"/>
      </w:tblGrid>
      <w:tr>
        <w:trPr>
          <w:trHeight w:val="262" w:hRule="atLeast"/>
        </w:trPr>
        <w:tc>
          <w:tcPr>
            <w:tcW w:w="851" w:type="dxa"/>
            <w:tcBorders/>
            <w:shd w:val="clear" w:color="auto" w:fill="auto"/>
            <w:vAlign w:val="center"/>
          </w:tcPr>
          <w:p>
            <w:pPr>
              <w:pStyle w:val="style0"/>
              <w:adjustRightInd w:val="false"/>
              <w:jc w:val="center"/>
              <w:rPr>
                <w:sz w:val="22"/>
                <w:szCs w:val="22"/>
              </w:rPr>
            </w:pPr>
            <w:r>
              <w:rPr>
                <w:sz w:val="22"/>
                <w:szCs w:val="22"/>
              </w:rPr>
              <w:t>No</w:t>
            </w:r>
          </w:p>
        </w:tc>
        <w:tc>
          <w:tcPr>
            <w:tcW w:w="3489" w:type="dxa"/>
            <w:tcBorders/>
            <w:shd w:val="clear" w:color="auto" w:fill="auto"/>
            <w:vAlign w:val="center"/>
          </w:tcPr>
          <w:p>
            <w:pPr>
              <w:pStyle w:val="style0"/>
              <w:adjustRightInd w:val="false"/>
              <w:jc w:val="center"/>
              <w:rPr>
                <w:sz w:val="22"/>
                <w:szCs w:val="22"/>
              </w:rPr>
            </w:pPr>
            <w:r>
              <w:rPr>
                <w:sz w:val="22"/>
                <w:szCs w:val="22"/>
              </w:rPr>
              <w:t>Aktivitas Siswa secara Kelompok</w:t>
            </w:r>
          </w:p>
        </w:tc>
        <w:tc>
          <w:tcPr>
            <w:tcW w:w="1382" w:type="dxa"/>
            <w:tcBorders/>
            <w:shd w:val="clear" w:color="auto" w:fill="auto"/>
            <w:vAlign w:val="center"/>
          </w:tcPr>
          <w:p>
            <w:pPr>
              <w:pStyle w:val="style0"/>
              <w:adjustRightInd w:val="false"/>
              <w:jc w:val="center"/>
              <w:rPr>
                <w:sz w:val="22"/>
                <w:szCs w:val="22"/>
              </w:rPr>
            </w:pPr>
            <w:r>
              <w:rPr>
                <w:sz w:val="22"/>
                <w:szCs w:val="22"/>
              </w:rPr>
              <w:t>Pertemuan 1</w:t>
            </w:r>
          </w:p>
        </w:tc>
        <w:tc>
          <w:tcPr>
            <w:tcW w:w="1382" w:type="dxa"/>
            <w:tcBorders/>
            <w:shd w:val="clear" w:color="auto" w:fill="auto"/>
            <w:vAlign w:val="center"/>
          </w:tcPr>
          <w:p>
            <w:pPr>
              <w:pStyle w:val="style0"/>
              <w:adjustRightInd w:val="false"/>
              <w:jc w:val="center"/>
              <w:rPr>
                <w:sz w:val="22"/>
                <w:szCs w:val="22"/>
              </w:rPr>
            </w:pPr>
            <w:r>
              <w:rPr>
                <w:sz w:val="22"/>
                <w:szCs w:val="22"/>
              </w:rPr>
              <w:t>Pertemuan 2</w:t>
            </w:r>
          </w:p>
        </w:tc>
        <w:tc>
          <w:tcPr>
            <w:tcW w:w="849" w:type="dxa"/>
            <w:tcBorders/>
            <w:shd w:val="clear" w:color="auto" w:fill="auto"/>
          </w:tcPr>
          <w:p>
            <w:pPr>
              <w:pStyle w:val="style0"/>
              <w:adjustRightInd w:val="false"/>
              <w:jc w:val="center"/>
              <w:rPr>
                <w:sz w:val="22"/>
                <w:szCs w:val="22"/>
              </w:rPr>
            </w:pPr>
            <w:r>
              <w:rPr>
                <w:sz w:val="22"/>
                <w:szCs w:val="22"/>
              </w:rPr>
              <w:t xml:space="preserve">Rata-rata </w:t>
            </w:r>
          </w:p>
        </w:tc>
      </w:tr>
      <w:tr>
        <w:tblPrEx/>
        <w:trPr>
          <w:trHeight w:val="145" w:hRule="atLeast"/>
        </w:trPr>
        <w:tc>
          <w:tcPr>
            <w:tcW w:w="851" w:type="dxa"/>
            <w:tcBorders/>
            <w:shd w:val="clear" w:color="auto" w:fill="auto"/>
          </w:tcPr>
          <w:p>
            <w:pPr>
              <w:pStyle w:val="style0"/>
              <w:adjustRightInd w:val="false"/>
              <w:spacing w:lineRule="auto" w:line="276"/>
              <w:jc w:val="center"/>
              <w:rPr>
                <w:sz w:val="22"/>
                <w:szCs w:val="22"/>
              </w:rPr>
            </w:pPr>
            <w:r>
              <w:rPr>
                <w:sz w:val="22"/>
                <w:szCs w:val="22"/>
              </w:rPr>
              <w:t>1</w:t>
            </w:r>
          </w:p>
        </w:tc>
        <w:tc>
          <w:tcPr>
            <w:tcW w:w="3489" w:type="dxa"/>
            <w:tcBorders/>
            <w:shd w:val="clear" w:color="auto" w:fill="auto"/>
          </w:tcPr>
          <w:p>
            <w:pPr>
              <w:pStyle w:val="style0"/>
              <w:adjustRightInd w:val="false"/>
              <w:spacing w:lineRule="auto" w:line="276"/>
              <w:rPr>
                <w:sz w:val="22"/>
                <w:szCs w:val="22"/>
              </w:rPr>
            </w:pPr>
            <w:r>
              <w:rPr>
                <w:sz w:val="22"/>
                <w:szCs w:val="22"/>
              </w:rPr>
              <w:t>Mengajukan Pertanyaan</w:t>
            </w:r>
          </w:p>
        </w:tc>
        <w:tc>
          <w:tcPr>
            <w:tcW w:w="1382" w:type="dxa"/>
            <w:tcBorders/>
            <w:shd w:val="clear" w:color="auto" w:fill="auto"/>
          </w:tcPr>
          <w:p>
            <w:pPr>
              <w:pStyle w:val="style0"/>
              <w:adjustRightInd w:val="false"/>
              <w:spacing w:lineRule="auto" w:line="276"/>
              <w:jc w:val="center"/>
              <w:rPr>
                <w:sz w:val="22"/>
                <w:szCs w:val="22"/>
              </w:rPr>
            </w:pPr>
            <w:r>
              <w:rPr>
                <w:sz w:val="22"/>
                <w:szCs w:val="22"/>
              </w:rPr>
              <w:t>12</w:t>
            </w:r>
          </w:p>
        </w:tc>
        <w:tc>
          <w:tcPr>
            <w:tcW w:w="1382" w:type="dxa"/>
            <w:tcBorders/>
            <w:shd w:val="clear" w:color="auto" w:fill="auto"/>
          </w:tcPr>
          <w:p>
            <w:pPr>
              <w:pStyle w:val="style0"/>
              <w:adjustRightInd w:val="false"/>
              <w:spacing w:lineRule="auto" w:line="276"/>
              <w:jc w:val="center"/>
              <w:rPr>
                <w:sz w:val="22"/>
                <w:szCs w:val="22"/>
              </w:rPr>
            </w:pPr>
            <w:r>
              <w:rPr>
                <w:sz w:val="22"/>
                <w:szCs w:val="22"/>
              </w:rPr>
              <w:t>10</w:t>
            </w:r>
          </w:p>
        </w:tc>
        <w:tc>
          <w:tcPr>
            <w:tcW w:w="849" w:type="dxa"/>
            <w:tcBorders/>
            <w:shd w:val="clear" w:color="auto" w:fill="auto"/>
          </w:tcPr>
          <w:p>
            <w:pPr>
              <w:pStyle w:val="style0"/>
              <w:adjustRightInd w:val="false"/>
              <w:spacing w:lineRule="auto" w:line="276"/>
              <w:jc w:val="center"/>
              <w:rPr>
                <w:sz w:val="22"/>
                <w:szCs w:val="22"/>
              </w:rPr>
            </w:pPr>
            <w:r>
              <w:rPr>
                <w:sz w:val="22"/>
                <w:szCs w:val="22"/>
              </w:rPr>
              <w:t>11</w:t>
            </w:r>
          </w:p>
        </w:tc>
      </w:tr>
      <w:tr>
        <w:tblPrEx/>
        <w:trPr>
          <w:trHeight w:val="145" w:hRule="atLeast"/>
        </w:trPr>
        <w:tc>
          <w:tcPr>
            <w:tcW w:w="851" w:type="dxa"/>
            <w:tcBorders/>
            <w:shd w:val="clear" w:color="auto" w:fill="auto"/>
          </w:tcPr>
          <w:p>
            <w:pPr>
              <w:pStyle w:val="style0"/>
              <w:adjustRightInd w:val="false"/>
              <w:spacing w:lineRule="auto" w:line="276"/>
              <w:jc w:val="center"/>
              <w:rPr>
                <w:sz w:val="22"/>
                <w:szCs w:val="22"/>
              </w:rPr>
            </w:pPr>
            <w:r>
              <w:rPr>
                <w:sz w:val="22"/>
                <w:szCs w:val="22"/>
              </w:rPr>
              <w:t>2</w:t>
            </w:r>
          </w:p>
        </w:tc>
        <w:tc>
          <w:tcPr>
            <w:tcW w:w="3489" w:type="dxa"/>
            <w:tcBorders/>
            <w:shd w:val="clear" w:color="auto" w:fill="auto"/>
          </w:tcPr>
          <w:p>
            <w:pPr>
              <w:pStyle w:val="style0"/>
              <w:adjustRightInd w:val="false"/>
              <w:spacing w:lineRule="auto" w:line="276"/>
              <w:jc w:val="both"/>
              <w:rPr>
                <w:sz w:val="22"/>
                <w:szCs w:val="22"/>
              </w:rPr>
            </w:pPr>
            <w:r>
              <w:rPr>
                <w:sz w:val="22"/>
                <w:szCs w:val="22"/>
              </w:rPr>
              <w:t>Mengajukan Pendapat</w:t>
            </w:r>
          </w:p>
        </w:tc>
        <w:tc>
          <w:tcPr>
            <w:tcW w:w="1382" w:type="dxa"/>
            <w:tcBorders/>
            <w:shd w:val="clear" w:color="auto" w:fill="auto"/>
          </w:tcPr>
          <w:p>
            <w:pPr>
              <w:pStyle w:val="style0"/>
              <w:adjustRightInd w:val="false"/>
              <w:spacing w:lineRule="auto" w:line="276"/>
              <w:jc w:val="center"/>
              <w:rPr>
                <w:sz w:val="22"/>
                <w:szCs w:val="22"/>
              </w:rPr>
            </w:pPr>
            <w:r>
              <w:rPr>
                <w:sz w:val="22"/>
                <w:szCs w:val="22"/>
              </w:rPr>
              <w:t>6</w:t>
            </w:r>
          </w:p>
        </w:tc>
        <w:tc>
          <w:tcPr>
            <w:tcW w:w="1382" w:type="dxa"/>
            <w:tcBorders/>
            <w:shd w:val="clear" w:color="auto" w:fill="auto"/>
          </w:tcPr>
          <w:p>
            <w:pPr>
              <w:pStyle w:val="style0"/>
              <w:adjustRightInd w:val="false"/>
              <w:spacing w:lineRule="auto" w:line="276"/>
              <w:jc w:val="center"/>
              <w:rPr>
                <w:sz w:val="22"/>
                <w:szCs w:val="22"/>
              </w:rPr>
            </w:pPr>
            <w:r>
              <w:rPr>
                <w:sz w:val="22"/>
                <w:szCs w:val="22"/>
              </w:rPr>
              <w:t>8</w:t>
            </w:r>
          </w:p>
        </w:tc>
        <w:tc>
          <w:tcPr>
            <w:tcW w:w="849" w:type="dxa"/>
            <w:tcBorders/>
            <w:shd w:val="clear" w:color="auto" w:fill="auto"/>
          </w:tcPr>
          <w:p>
            <w:pPr>
              <w:pStyle w:val="style0"/>
              <w:adjustRightInd w:val="false"/>
              <w:spacing w:lineRule="auto" w:line="276"/>
              <w:jc w:val="center"/>
              <w:rPr>
                <w:sz w:val="22"/>
                <w:szCs w:val="22"/>
              </w:rPr>
            </w:pPr>
            <w:r>
              <w:rPr>
                <w:sz w:val="22"/>
                <w:szCs w:val="22"/>
              </w:rPr>
              <w:t>7</w:t>
            </w:r>
          </w:p>
        </w:tc>
      </w:tr>
      <w:tr>
        <w:tblPrEx/>
        <w:trPr>
          <w:trHeight w:val="145" w:hRule="atLeast"/>
        </w:trPr>
        <w:tc>
          <w:tcPr>
            <w:tcW w:w="851" w:type="dxa"/>
            <w:tcBorders/>
            <w:shd w:val="clear" w:color="auto" w:fill="auto"/>
          </w:tcPr>
          <w:p>
            <w:pPr>
              <w:pStyle w:val="style0"/>
              <w:adjustRightInd w:val="false"/>
              <w:spacing w:lineRule="auto" w:line="276"/>
              <w:jc w:val="center"/>
              <w:rPr>
                <w:sz w:val="22"/>
                <w:szCs w:val="22"/>
              </w:rPr>
            </w:pPr>
            <w:r>
              <w:rPr>
                <w:sz w:val="22"/>
                <w:szCs w:val="22"/>
              </w:rPr>
              <w:t>3</w:t>
            </w:r>
          </w:p>
        </w:tc>
        <w:tc>
          <w:tcPr>
            <w:tcW w:w="3489" w:type="dxa"/>
            <w:tcBorders/>
            <w:shd w:val="clear" w:color="auto" w:fill="auto"/>
          </w:tcPr>
          <w:p>
            <w:pPr>
              <w:pStyle w:val="style0"/>
              <w:adjustRightInd w:val="false"/>
              <w:spacing w:lineRule="auto" w:line="276"/>
              <w:rPr>
                <w:sz w:val="22"/>
                <w:szCs w:val="22"/>
              </w:rPr>
            </w:pPr>
            <w:r>
              <w:rPr>
                <w:sz w:val="22"/>
                <w:szCs w:val="22"/>
              </w:rPr>
              <w:t>Memperhatikan penjelasan</w:t>
            </w:r>
          </w:p>
        </w:tc>
        <w:tc>
          <w:tcPr>
            <w:tcW w:w="1382" w:type="dxa"/>
            <w:tcBorders/>
            <w:shd w:val="clear" w:color="auto" w:fill="auto"/>
          </w:tcPr>
          <w:p>
            <w:pPr>
              <w:pStyle w:val="style0"/>
              <w:adjustRightInd w:val="false"/>
              <w:spacing w:lineRule="auto" w:line="276"/>
              <w:jc w:val="center"/>
              <w:rPr>
                <w:sz w:val="22"/>
                <w:szCs w:val="22"/>
              </w:rPr>
            </w:pPr>
            <w:r>
              <w:rPr>
                <w:sz w:val="22"/>
                <w:szCs w:val="22"/>
              </w:rPr>
              <w:t>31</w:t>
            </w:r>
          </w:p>
        </w:tc>
        <w:tc>
          <w:tcPr>
            <w:tcW w:w="1382" w:type="dxa"/>
            <w:tcBorders/>
            <w:shd w:val="clear" w:color="auto" w:fill="auto"/>
          </w:tcPr>
          <w:p>
            <w:pPr>
              <w:pStyle w:val="style0"/>
              <w:adjustRightInd w:val="false"/>
              <w:spacing w:lineRule="auto" w:line="276"/>
              <w:jc w:val="center"/>
              <w:rPr>
                <w:sz w:val="22"/>
                <w:szCs w:val="22"/>
              </w:rPr>
            </w:pPr>
            <w:r>
              <w:rPr>
                <w:sz w:val="22"/>
                <w:szCs w:val="22"/>
              </w:rPr>
              <w:t>31</w:t>
            </w:r>
          </w:p>
        </w:tc>
        <w:tc>
          <w:tcPr>
            <w:tcW w:w="849" w:type="dxa"/>
            <w:tcBorders/>
            <w:shd w:val="clear" w:color="auto" w:fill="auto"/>
          </w:tcPr>
          <w:p>
            <w:pPr>
              <w:pStyle w:val="style0"/>
              <w:adjustRightInd w:val="false"/>
              <w:spacing w:lineRule="auto" w:line="276"/>
              <w:jc w:val="center"/>
              <w:rPr>
                <w:sz w:val="22"/>
                <w:szCs w:val="22"/>
              </w:rPr>
            </w:pPr>
            <w:r>
              <w:rPr>
                <w:sz w:val="22"/>
                <w:szCs w:val="22"/>
              </w:rPr>
              <w:t>31</w:t>
            </w:r>
          </w:p>
        </w:tc>
      </w:tr>
      <w:tr>
        <w:tblPrEx/>
        <w:trPr>
          <w:trHeight w:val="145" w:hRule="atLeast"/>
        </w:trPr>
        <w:tc>
          <w:tcPr>
            <w:tcW w:w="851" w:type="dxa"/>
            <w:tcBorders/>
            <w:shd w:val="clear" w:color="auto" w:fill="auto"/>
          </w:tcPr>
          <w:p>
            <w:pPr>
              <w:pStyle w:val="style0"/>
              <w:adjustRightInd w:val="false"/>
              <w:spacing w:lineRule="auto" w:line="276"/>
              <w:jc w:val="center"/>
              <w:rPr>
                <w:sz w:val="22"/>
                <w:szCs w:val="22"/>
              </w:rPr>
            </w:pPr>
            <w:r>
              <w:rPr>
                <w:sz w:val="22"/>
                <w:szCs w:val="22"/>
              </w:rPr>
              <w:t>4</w:t>
            </w:r>
          </w:p>
        </w:tc>
        <w:tc>
          <w:tcPr>
            <w:tcW w:w="3489" w:type="dxa"/>
            <w:tcBorders/>
            <w:shd w:val="clear" w:color="auto" w:fill="auto"/>
          </w:tcPr>
          <w:p>
            <w:pPr>
              <w:pStyle w:val="style0"/>
              <w:adjustRightInd w:val="false"/>
              <w:spacing w:lineRule="auto" w:line="276"/>
              <w:jc w:val="both"/>
              <w:rPr>
                <w:sz w:val="22"/>
                <w:szCs w:val="22"/>
              </w:rPr>
            </w:pPr>
            <w:r>
              <w:rPr>
                <w:sz w:val="22"/>
                <w:szCs w:val="22"/>
              </w:rPr>
              <w:t>Membaca Buku Pelajaran</w:t>
            </w:r>
          </w:p>
        </w:tc>
        <w:tc>
          <w:tcPr>
            <w:tcW w:w="1382" w:type="dxa"/>
            <w:tcBorders/>
            <w:shd w:val="clear" w:color="auto" w:fill="auto"/>
          </w:tcPr>
          <w:p>
            <w:pPr>
              <w:pStyle w:val="style0"/>
              <w:adjustRightInd w:val="false"/>
              <w:spacing w:lineRule="auto" w:line="276"/>
              <w:jc w:val="center"/>
              <w:rPr>
                <w:sz w:val="22"/>
                <w:szCs w:val="22"/>
              </w:rPr>
            </w:pPr>
            <w:r>
              <w:rPr>
                <w:sz w:val="22"/>
                <w:szCs w:val="22"/>
              </w:rPr>
              <w:t>31</w:t>
            </w:r>
          </w:p>
        </w:tc>
        <w:tc>
          <w:tcPr>
            <w:tcW w:w="1382" w:type="dxa"/>
            <w:tcBorders/>
            <w:shd w:val="clear" w:color="auto" w:fill="auto"/>
          </w:tcPr>
          <w:p>
            <w:pPr>
              <w:pStyle w:val="style0"/>
              <w:adjustRightInd w:val="false"/>
              <w:spacing w:lineRule="auto" w:line="276"/>
              <w:jc w:val="center"/>
              <w:rPr>
                <w:sz w:val="22"/>
                <w:szCs w:val="22"/>
              </w:rPr>
            </w:pPr>
            <w:r>
              <w:rPr>
                <w:sz w:val="22"/>
                <w:szCs w:val="22"/>
              </w:rPr>
              <w:t>31</w:t>
            </w:r>
          </w:p>
        </w:tc>
        <w:tc>
          <w:tcPr>
            <w:tcW w:w="849" w:type="dxa"/>
            <w:tcBorders/>
            <w:shd w:val="clear" w:color="auto" w:fill="auto"/>
          </w:tcPr>
          <w:p>
            <w:pPr>
              <w:pStyle w:val="style0"/>
              <w:adjustRightInd w:val="false"/>
              <w:spacing w:lineRule="auto" w:line="276"/>
              <w:jc w:val="center"/>
              <w:rPr>
                <w:sz w:val="22"/>
                <w:szCs w:val="22"/>
              </w:rPr>
            </w:pPr>
            <w:r>
              <w:rPr>
                <w:sz w:val="22"/>
                <w:szCs w:val="22"/>
              </w:rPr>
              <w:t>31</w:t>
            </w:r>
          </w:p>
        </w:tc>
      </w:tr>
      <w:tr>
        <w:tblPrEx/>
        <w:trPr>
          <w:trHeight w:val="145" w:hRule="atLeast"/>
        </w:trPr>
        <w:tc>
          <w:tcPr>
            <w:tcW w:w="851" w:type="dxa"/>
            <w:tcBorders/>
            <w:shd w:val="clear" w:color="auto" w:fill="auto"/>
          </w:tcPr>
          <w:p>
            <w:pPr>
              <w:pStyle w:val="style0"/>
              <w:adjustRightInd w:val="false"/>
              <w:spacing w:lineRule="auto" w:line="276"/>
              <w:jc w:val="center"/>
              <w:rPr>
                <w:sz w:val="22"/>
                <w:szCs w:val="22"/>
              </w:rPr>
            </w:pPr>
            <w:r>
              <w:rPr>
                <w:sz w:val="22"/>
                <w:szCs w:val="22"/>
              </w:rPr>
              <w:t>5</w:t>
            </w:r>
          </w:p>
        </w:tc>
        <w:tc>
          <w:tcPr>
            <w:tcW w:w="3489" w:type="dxa"/>
            <w:tcBorders/>
            <w:shd w:val="clear" w:color="auto" w:fill="auto"/>
          </w:tcPr>
          <w:p>
            <w:pPr>
              <w:pStyle w:val="style0"/>
              <w:adjustRightInd w:val="false"/>
              <w:spacing w:lineRule="auto" w:line="276"/>
              <w:jc w:val="both"/>
              <w:rPr>
                <w:sz w:val="22"/>
                <w:szCs w:val="22"/>
              </w:rPr>
            </w:pPr>
            <w:r>
              <w:rPr>
                <w:sz w:val="22"/>
                <w:szCs w:val="22"/>
              </w:rPr>
              <w:t xml:space="preserve">Menulis </w:t>
            </w:r>
          </w:p>
        </w:tc>
        <w:tc>
          <w:tcPr>
            <w:tcW w:w="1382" w:type="dxa"/>
            <w:tcBorders/>
            <w:shd w:val="clear" w:color="auto" w:fill="auto"/>
          </w:tcPr>
          <w:p>
            <w:pPr>
              <w:pStyle w:val="style0"/>
              <w:adjustRightInd w:val="false"/>
              <w:spacing w:lineRule="auto" w:line="276"/>
              <w:jc w:val="center"/>
              <w:rPr>
                <w:sz w:val="22"/>
                <w:szCs w:val="22"/>
              </w:rPr>
            </w:pPr>
            <w:r>
              <w:rPr>
                <w:sz w:val="22"/>
                <w:szCs w:val="22"/>
              </w:rPr>
              <w:t>31</w:t>
            </w:r>
          </w:p>
        </w:tc>
        <w:tc>
          <w:tcPr>
            <w:tcW w:w="1382" w:type="dxa"/>
            <w:tcBorders/>
            <w:shd w:val="clear" w:color="auto" w:fill="auto"/>
          </w:tcPr>
          <w:p>
            <w:pPr>
              <w:pStyle w:val="style0"/>
              <w:adjustRightInd w:val="false"/>
              <w:spacing w:lineRule="auto" w:line="276"/>
              <w:jc w:val="center"/>
              <w:rPr>
                <w:sz w:val="22"/>
                <w:szCs w:val="22"/>
              </w:rPr>
            </w:pPr>
            <w:r>
              <w:rPr>
                <w:sz w:val="22"/>
                <w:szCs w:val="22"/>
              </w:rPr>
              <w:t>31</w:t>
            </w:r>
          </w:p>
        </w:tc>
        <w:tc>
          <w:tcPr>
            <w:tcW w:w="849" w:type="dxa"/>
            <w:tcBorders/>
            <w:shd w:val="clear" w:color="auto" w:fill="auto"/>
          </w:tcPr>
          <w:p>
            <w:pPr>
              <w:pStyle w:val="style0"/>
              <w:adjustRightInd w:val="false"/>
              <w:spacing w:lineRule="auto" w:line="276"/>
              <w:jc w:val="center"/>
              <w:rPr>
                <w:sz w:val="22"/>
                <w:szCs w:val="22"/>
              </w:rPr>
            </w:pPr>
            <w:r>
              <w:rPr>
                <w:sz w:val="22"/>
                <w:szCs w:val="22"/>
              </w:rPr>
              <w:t>31</w:t>
            </w:r>
          </w:p>
        </w:tc>
      </w:tr>
      <w:tr>
        <w:tblPrEx/>
        <w:trPr>
          <w:trHeight w:val="145" w:hRule="atLeast"/>
        </w:trPr>
        <w:tc>
          <w:tcPr>
            <w:tcW w:w="851" w:type="dxa"/>
            <w:tcBorders/>
            <w:shd w:val="clear" w:color="auto" w:fill="auto"/>
          </w:tcPr>
          <w:p>
            <w:pPr>
              <w:pStyle w:val="style0"/>
              <w:adjustRightInd w:val="false"/>
              <w:spacing w:lineRule="auto" w:line="276"/>
              <w:jc w:val="center"/>
              <w:rPr>
                <w:sz w:val="22"/>
                <w:szCs w:val="22"/>
              </w:rPr>
            </w:pPr>
            <w:r>
              <w:rPr>
                <w:sz w:val="22"/>
                <w:szCs w:val="22"/>
              </w:rPr>
              <w:t>6</w:t>
            </w:r>
          </w:p>
        </w:tc>
        <w:tc>
          <w:tcPr>
            <w:tcW w:w="3489" w:type="dxa"/>
            <w:tcBorders/>
            <w:shd w:val="clear" w:color="auto" w:fill="auto"/>
          </w:tcPr>
          <w:p>
            <w:pPr>
              <w:pStyle w:val="style0"/>
              <w:adjustRightInd w:val="false"/>
              <w:spacing w:lineRule="auto" w:line="276"/>
              <w:jc w:val="both"/>
              <w:rPr>
                <w:sz w:val="22"/>
                <w:szCs w:val="22"/>
              </w:rPr>
            </w:pPr>
            <w:r>
              <w:rPr>
                <w:sz w:val="22"/>
                <w:szCs w:val="22"/>
              </w:rPr>
              <w:t>Mempersentasikan</w:t>
            </w:r>
          </w:p>
        </w:tc>
        <w:tc>
          <w:tcPr>
            <w:tcW w:w="1382" w:type="dxa"/>
            <w:tcBorders/>
            <w:shd w:val="clear" w:color="auto" w:fill="auto"/>
          </w:tcPr>
          <w:p>
            <w:pPr>
              <w:pStyle w:val="style0"/>
              <w:adjustRightInd w:val="false"/>
              <w:spacing w:lineRule="auto" w:line="276"/>
              <w:jc w:val="center"/>
              <w:rPr>
                <w:sz w:val="22"/>
                <w:szCs w:val="22"/>
              </w:rPr>
            </w:pPr>
            <w:r>
              <w:rPr>
                <w:sz w:val="22"/>
                <w:szCs w:val="22"/>
              </w:rPr>
              <w:t>8</w:t>
            </w:r>
          </w:p>
        </w:tc>
        <w:tc>
          <w:tcPr>
            <w:tcW w:w="1382" w:type="dxa"/>
            <w:tcBorders/>
            <w:shd w:val="clear" w:color="auto" w:fill="auto"/>
          </w:tcPr>
          <w:p>
            <w:pPr>
              <w:pStyle w:val="style0"/>
              <w:adjustRightInd w:val="false"/>
              <w:spacing w:lineRule="auto" w:line="276"/>
              <w:jc w:val="center"/>
              <w:rPr>
                <w:sz w:val="22"/>
                <w:szCs w:val="22"/>
              </w:rPr>
            </w:pPr>
            <w:r>
              <w:rPr>
                <w:sz w:val="22"/>
                <w:szCs w:val="22"/>
              </w:rPr>
              <w:t>12</w:t>
            </w:r>
          </w:p>
        </w:tc>
        <w:tc>
          <w:tcPr>
            <w:tcW w:w="849" w:type="dxa"/>
            <w:tcBorders/>
            <w:shd w:val="clear" w:color="auto" w:fill="auto"/>
          </w:tcPr>
          <w:p>
            <w:pPr>
              <w:pStyle w:val="style0"/>
              <w:adjustRightInd w:val="false"/>
              <w:spacing w:lineRule="auto" w:line="276"/>
              <w:jc w:val="center"/>
              <w:rPr>
                <w:sz w:val="22"/>
                <w:szCs w:val="22"/>
              </w:rPr>
            </w:pPr>
            <w:r>
              <w:rPr>
                <w:sz w:val="22"/>
                <w:szCs w:val="22"/>
              </w:rPr>
              <w:t>10</w:t>
            </w:r>
          </w:p>
        </w:tc>
      </w:tr>
      <w:tr>
        <w:tblPrEx/>
        <w:trPr>
          <w:trHeight w:val="145" w:hRule="atLeast"/>
        </w:trPr>
        <w:tc>
          <w:tcPr>
            <w:tcW w:w="4340" w:type="dxa"/>
            <w:gridSpan w:val="2"/>
            <w:tcBorders/>
            <w:shd w:val="clear" w:color="auto" w:fill="auto"/>
            <w:vAlign w:val="center"/>
          </w:tcPr>
          <w:p>
            <w:pPr>
              <w:pStyle w:val="style0"/>
              <w:adjustRightInd w:val="false"/>
              <w:spacing w:lineRule="auto" w:line="276"/>
              <w:jc w:val="center"/>
              <w:rPr>
                <w:sz w:val="22"/>
                <w:szCs w:val="22"/>
              </w:rPr>
            </w:pPr>
            <w:r>
              <w:rPr>
                <w:sz w:val="22"/>
                <w:szCs w:val="22"/>
              </w:rPr>
              <w:t>RATA-RATA</w:t>
            </w:r>
          </w:p>
        </w:tc>
        <w:tc>
          <w:tcPr>
            <w:tcW w:w="1382" w:type="dxa"/>
            <w:tcBorders/>
            <w:shd w:val="clear" w:color="auto" w:fill="auto"/>
          </w:tcPr>
          <w:p>
            <w:pPr>
              <w:pStyle w:val="style0"/>
              <w:adjustRightInd w:val="false"/>
              <w:spacing w:lineRule="auto" w:line="276"/>
              <w:jc w:val="center"/>
              <w:rPr>
                <w:sz w:val="22"/>
                <w:szCs w:val="22"/>
              </w:rPr>
            </w:pPr>
          </w:p>
        </w:tc>
        <w:tc>
          <w:tcPr>
            <w:tcW w:w="1382" w:type="dxa"/>
            <w:tcBorders/>
            <w:shd w:val="clear" w:color="auto" w:fill="auto"/>
          </w:tcPr>
          <w:p>
            <w:pPr>
              <w:pStyle w:val="style0"/>
              <w:adjustRightInd w:val="false"/>
              <w:spacing w:lineRule="auto" w:line="276"/>
              <w:jc w:val="center"/>
              <w:rPr>
                <w:sz w:val="22"/>
                <w:szCs w:val="22"/>
              </w:rPr>
            </w:pPr>
          </w:p>
        </w:tc>
        <w:tc>
          <w:tcPr>
            <w:tcW w:w="849" w:type="dxa"/>
            <w:tcBorders/>
            <w:shd w:val="clear" w:color="auto" w:fill="auto"/>
          </w:tcPr>
          <w:p>
            <w:pPr>
              <w:pStyle w:val="style0"/>
              <w:adjustRightInd w:val="false"/>
              <w:spacing w:lineRule="auto" w:line="276"/>
              <w:jc w:val="center"/>
              <w:rPr>
                <w:sz w:val="22"/>
                <w:szCs w:val="22"/>
              </w:rPr>
            </w:pPr>
            <w:r>
              <w:rPr>
                <w:sz w:val="22"/>
                <w:szCs w:val="22"/>
              </w:rPr>
              <w:t>20,16</w:t>
            </w:r>
          </w:p>
        </w:tc>
      </w:tr>
    </w:tbl>
    <w:p>
      <w:pPr>
        <w:pStyle w:val="style0"/>
        <w:adjustRightInd w:val="false"/>
        <w:spacing w:lineRule="auto" w:line="276"/>
        <w:ind w:left="284"/>
        <w:jc w:val="both"/>
        <w:rPr>
          <w:sz w:val="22"/>
          <w:szCs w:val="22"/>
        </w:rPr>
      </w:pPr>
    </w:p>
    <w:p>
      <w:pPr>
        <w:pStyle w:val="style0"/>
        <w:adjustRightInd w:val="false"/>
        <w:spacing w:lineRule="auto" w:line="360"/>
        <w:ind w:left="142" w:firstLine="567"/>
        <w:jc w:val="both"/>
        <w:rPr>
          <w:sz w:val="22"/>
          <w:szCs w:val="22"/>
        </w:rPr>
      </w:pPr>
      <w:r>
        <w:rPr>
          <w:sz w:val="22"/>
          <w:szCs w:val="22"/>
        </w:rPr>
        <w:t xml:space="preserve">Dari tabel 4.3 dapat dilihat bahwa rata-rata persentase aktivitas siswa dalam pembelajaran dengan menerapkan Model pembelajaran kooperatif tipe </w:t>
      </w:r>
      <w:r>
        <w:rPr>
          <w:i/>
          <w:sz w:val="22"/>
          <w:szCs w:val="22"/>
        </w:rPr>
        <w:t>Numbered Head Together</w:t>
      </w:r>
      <w:r>
        <w:rPr>
          <w:sz w:val="22"/>
          <w:szCs w:val="22"/>
        </w:rPr>
        <w:t xml:space="preserve"> (NHT) sebesar 20</w:t>
      </w:r>
      <w:r>
        <w:rPr>
          <w:sz w:val="22"/>
          <w:szCs w:val="22"/>
        </w:rPr>
        <w:t>,16</w:t>
      </w:r>
      <w:r>
        <w:rPr>
          <w:sz w:val="22"/>
          <w:szCs w:val="22"/>
        </w:rPr>
        <w:t xml:space="preserve">. </w:t>
      </w:r>
      <w:r>
        <w:rPr>
          <w:sz w:val="22"/>
          <w:szCs w:val="22"/>
        </w:rPr>
        <w:t>Pada siklus kedua aktivitas siswa berdasarkan kelompok mengalami peningkatan.</w:t>
      </w:r>
    </w:p>
    <w:p>
      <w:pPr>
        <w:pStyle w:val="style179"/>
        <w:numPr>
          <w:ilvl w:val="3"/>
          <w:numId w:val="4"/>
        </w:numPr>
        <w:adjustRightInd w:val="false"/>
        <w:spacing w:after="0" w:lineRule="auto" w:line="360"/>
        <w:ind w:left="426"/>
        <w:jc w:val="both"/>
        <w:rPr>
          <w:rFonts w:ascii="Times New Roman" w:cs="Times New Roman" w:hAnsi="Times New Roman"/>
          <w:b/>
        </w:rPr>
      </w:pPr>
      <w:r>
        <w:rPr>
          <w:rFonts w:ascii="Times New Roman" w:cs="Times New Roman" w:hAnsi="Times New Roman"/>
          <w:b/>
          <w:lang w:val="fi-FI"/>
        </w:rPr>
        <w:t>Hasil</w:t>
      </w:r>
      <w:r>
        <w:rPr>
          <w:rFonts w:ascii="Times New Roman" w:cs="Times New Roman" w:hAnsi="Times New Roman"/>
          <w:b/>
        </w:rPr>
        <w:t xml:space="preserve"> Belajar</w:t>
      </w:r>
    </w:p>
    <w:p>
      <w:pPr>
        <w:pStyle w:val="style0"/>
        <w:adjustRightInd w:val="false"/>
        <w:spacing w:lineRule="auto" w:line="360"/>
        <w:ind w:left="142" w:firstLine="284"/>
        <w:jc w:val="both"/>
        <w:rPr>
          <w:sz w:val="22"/>
          <w:szCs w:val="22"/>
        </w:rPr>
      </w:pPr>
      <w:r>
        <w:rPr>
          <w:sz w:val="22"/>
          <w:szCs w:val="22"/>
        </w:rPr>
        <w:t xml:space="preserve">Pada akhir siklus kedua (pertemuan ke -3) guru memberikan ulangan harian atau tes untuk melihat hasil belajar siswa setelah mengikuti pembelajaran dengan Model pembelajaran kooperatif tipe </w:t>
      </w:r>
      <w:r>
        <w:rPr>
          <w:i/>
          <w:sz w:val="22"/>
          <w:szCs w:val="22"/>
        </w:rPr>
        <w:t>Numbered Head Together</w:t>
      </w:r>
      <w:r>
        <w:rPr>
          <w:sz w:val="22"/>
          <w:szCs w:val="22"/>
        </w:rPr>
        <w:t xml:space="preserve"> (NHT).</w:t>
      </w:r>
      <w:r>
        <w:rPr>
          <w:sz w:val="22"/>
          <w:szCs w:val="22"/>
        </w:rPr>
        <w:t xml:space="preserve"> </w:t>
      </w:r>
      <w:r>
        <w:rPr>
          <w:sz w:val="22"/>
          <w:szCs w:val="22"/>
        </w:rPr>
        <w:t>Pada pertemuan ketiga ini dilakukann secara online, mereka mengerjakannya melalui online.</w:t>
      </w:r>
      <w:r>
        <w:rPr>
          <w:sz w:val="22"/>
          <w:szCs w:val="22"/>
        </w:rPr>
        <w:t xml:space="preserve"> </w:t>
      </w:r>
      <w:r>
        <w:rPr>
          <w:sz w:val="22"/>
          <w:szCs w:val="22"/>
        </w:rPr>
        <w:t>Hasil belajar siswa pada siklus kedua dapat dilihat pada tabel 4.4.</w:t>
      </w:r>
    </w:p>
    <w:p>
      <w:pPr>
        <w:pStyle w:val="style0"/>
        <w:adjustRightInd w:val="false"/>
        <w:spacing w:lineRule="auto" w:line="276"/>
        <w:jc w:val="center"/>
        <w:rPr>
          <w:sz w:val="22"/>
          <w:szCs w:val="22"/>
        </w:rPr>
      </w:pPr>
      <w:r>
        <w:rPr>
          <w:sz w:val="22"/>
          <w:szCs w:val="22"/>
        </w:rPr>
        <w:t>Tabel 4.4</w:t>
      </w:r>
    </w:p>
    <w:p>
      <w:pPr>
        <w:pStyle w:val="style0"/>
        <w:adjustRightInd w:val="false"/>
        <w:spacing w:lineRule="auto" w:line="276"/>
        <w:jc w:val="center"/>
        <w:rPr>
          <w:sz w:val="22"/>
          <w:szCs w:val="22"/>
          <w:lang w:val="id-ID"/>
        </w:rPr>
      </w:pPr>
      <w:r>
        <w:rPr>
          <w:sz w:val="22"/>
          <w:szCs w:val="22"/>
        </w:rPr>
        <w:t>Distribusi Frekuensi Hasil Ulangan Harian</w:t>
      </w:r>
      <w:r>
        <w:rPr>
          <w:sz w:val="22"/>
          <w:szCs w:val="22"/>
          <w:lang w:val="id-ID"/>
        </w:rPr>
        <w:t xml:space="preserve"> </w:t>
      </w:r>
      <w:r>
        <w:rPr>
          <w:sz w:val="22"/>
          <w:szCs w:val="22"/>
        </w:rPr>
        <w:t>Pada Siklus Kedua</w:t>
      </w:r>
    </w:p>
    <w:tbl>
      <w:tblPr>
        <w:tblW w:w="6193" w:type="dxa"/>
        <w:tblInd w:w="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522"/>
        <w:gridCol w:w="1608"/>
        <w:gridCol w:w="1728"/>
      </w:tblGrid>
      <w:tr>
        <w:trPr>
          <w:trHeight w:val="236" w:hRule="atLeast"/>
        </w:trPr>
        <w:tc>
          <w:tcPr>
            <w:tcW w:w="1335" w:type="dxa"/>
            <w:tcBorders/>
            <w:shd w:val="clear" w:color="auto" w:fill="auto"/>
            <w:vAlign w:val="center"/>
          </w:tcPr>
          <w:p>
            <w:pPr>
              <w:pStyle w:val="style0"/>
              <w:adjustRightInd w:val="false"/>
              <w:jc w:val="center"/>
              <w:rPr>
                <w:sz w:val="22"/>
                <w:szCs w:val="22"/>
              </w:rPr>
            </w:pPr>
            <w:r>
              <w:rPr>
                <w:sz w:val="22"/>
                <w:szCs w:val="22"/>
              </w:rPr>
              <w:t xml:space="preserve">Rentang </w:t>
            </w:r>
            <w:r>
              <w:rPr>
                <w:sz w:val="22"/>
                <w:szCs w:val="22"/>
              </w:rPr>
              <w:t>Nilai</w:t>
            </w:r>
          </w:p>
        </w:tc>
        <w:tc>
          <w:tcPr>
            <w:tcW w:w="1522" w:type="dxa"/>
            <w:tcBorders/>
            <w:shd w:val="clear" w:color="auto" w:fill="auto"/>
            <w:vAlign w:val="center"/>
          </w:tcPr>
          <w:p>
            <w:pPr>
              <w:pStyle w:val="style0"/>
              <w:adjustRightInd w:val="false"/>
              <w:jc w:val="center"/>
              <w:rPr>
                <w:sz w:val="22"/>
                <w:szCs w:val="22"/>
              </w:rPr>
            </w:pPr>
            <w:r>
              <w:rPr>
                <w:sz w:val="22"/>
                <w:szCs w:val="22"/>
              </w:rPr>
              <w:t>Frekuensi</w:t>
            </w:r>
          </w:p>
        </w:tc>
        <w:tc>
          <w:tcPr>
            <w:tcW w:w="1608" w:type="dxa"/>
            <w:tcBorders/>
            <w:shd w:val="clear" w:color="auto" w:fill="auto"/>
            <w:vAlign w:val="center"/>
          </w:tcPr>
          <w:p>
            <w:pPr>
              <w:pStyle w:val="style0"/>
              <w:adjustRightInd w:val="false"/>
              <w:jc w:val="center"/>
              <w:rPr>
                <w:sz w:val="22"/>
                <w:szCs w:val="22"/>
              </w:rPr>
            </w:pPr>
            <w:r>
              <w:rPr>
                <w:sz w:val="22"/>
                <w:szCs w:val="22"/>
              </w:rPr>
              <w:t>Persentase</w:t>
            </w:r>
          </w:p>
        </w:tc>
        <w:tc>
          <w:tcPr>
            <w:tcW w:w="1728" w:type="dxa"/>
            <w:tcBorders/>
            <w:shd w:val="clear" w:color="auto" w:fill="auto"/>
            <w:vAlign w:val="center"/>
          </w:tcPr>
          <w:p>
            <w:pPr>
              <w:pStyle w:val="style0"/>
              <w:adjustRightInd w:val="false"/>
              <w:jc w:val="center"/>
              <w:rPr>
                <w:sz w:val="22"/>
                <w:szCs w:val="22"/>
              </w:rPr>
            </w:pPr>
            <w:r>
              <w:rPr>
                <w:sz w:val="22"/>
                <w:szCs w:val="22"/>
              </w:rPr>
              <w:t>Keterangan</w:t>
            </w:r>
          </w:p>
        </w:tc>
      </w:tr>
      <w:tr>
        <w:tblPrEx/>
        <w:trPr>
          <w:trHeight w:val="236" w:hRule="atLeast"/>
        </w:trPr>
        <w:tc>
          <w:tcPr>
            <w:tcW w:w="1335" w:type="dxa"/>
            <w:tcBorders/>
            <w:shd w:val="clear" w:color="auto" w:fill="auto"/>
            <w:vAlign w:val="center"/>
          </w:tcPr>
          <w:p>
            <w:pPr>
              <w:pStyle w:val="style0"/>
              <w:adjustRightInd w:val="false"/>
              <w:jc w:val="center"/>
              <w:rPr>
                <w:sz w:val="22"/>
                <w:szCs w:val="22"/>
              </w:rPr>
            </w:pPr>
            <w:r>
              <w:rPr>
                <w:sz w:val="22"/>
                <w:szCs w:val="22"/>
              </w:rPr>
              <w:t>0 – 68</w:t>
            </w:r>
          </w:p>
        </w:tc>
        <w:tc>
          <w:tcPr>
            <w:tcW w:w="1522" w:type="dxa"/>
            <w:tcBorders/>
            <w:shd w:val="clear" w:color="auto" w:fill="auto"/>
            <w:vAlign w:val="center"/>
          </w:tcPr>
          <w:p>
            <w:pPr>
              <w:pStyle w:val="style0"/>
              <w:adjustRightInd w:val="false"/>
              <w:jc w:val="center"/>
              <w:rPr>
                <w:sz w:val="22"/>
                <w:szCs w:val="22"/>
              </w:rPr>
            </w:pPr>
            <w:r>
              <w:rPr>
                <w:sz w:val="22"/>
                <w:szCs w:val="22"/>
              </w:rPr>
              <w:t>6</w:t>
            </w:r>
          </w:p>
        </w:tc>
        <w:tc>
          <w:tcPr>
            <w:tcW w:w="1608" w:type="dxa"/>
            <w:tcBorders/>
            <w:shd w:val="clear" w:color="auto" w:fill="auto"/>
            <w:vAlign w:val="center"/>
          </w:tcPr>
          <w:p>
            <w:pPr>
              <w:pStyle w:val="style0"/>
              <w:adjustRightInd w:val="false"/>
              <w:jc w:val="center"/>
              <w:rPr>
                <w:sz w:val="22"/>
                <w:szCs w:val="22"/>
              </w:rPr>
            </w:pPr>
            <w:r>
              <w:rPr>
                <w:sz w:val="22"/>
                <w:szCs w:val="22"/>
              </w:rPr>
              <w:t>19,35 %</w:t>
            </w:r>
          </w:p>
        </w:tc>
        <w:tc>
          <w:tcPr>
            <w:tcW w:w="1728" w:type="dxa"/>
            <w:tcBorders/>
            <w:shd w:val="clear" w:color="auto" w:fill="auto"/>
            <w:vAlign w:val="center"/>
          </w:tcPr>
          <w:p>
            <w:pPr>
              <w:pStyle w:val="style0"/>
              <w:adjustRightInd w:val="false"/>
              <w:jc w:val="center"/>
              <w:rPr>
                <w:sz w:val="22"/>
                <w:szCs w:val="22"/>
              </w:rPr>
            </w:pPr>
            <w:r>
              <w:rPr>
                <w:sz w:val="22"/>
                <w:szCs w:val="22"/>
              </w:rPr>
              <w:t>Belum Tuntas</w:t>
            </w:r>
          </w:p>
        </w:tc>
      </w:tr>
      <w:tr>
        <w:tblPrEx/>
        <w:trPr>
          <w:trHeight w:val="236" w:hRule="atLeast"/>
        </w:trPr>
        <w:tc>
          <w:tcPr>
            <w:tcW w:w="1335" w:type="dxa"/>
            <w:tcBorders/>
            <w:shd w:val="clear" w:color="auto" w:fill="auto"/>
            <w:vAlign w:val="center"/>
          </w:tcPr>
          <w:p>
            <w:pPr>
              <w:pStyle w:val="style0"/>
              <w:adjustRightInd w:val="false"/>
              <w:jc w:val="center"/>
              <w:rPr>
                <w:sz w:val="22"/>
                <w:szCs w:val="22"/>
              </w:rPr>
            </w:pPr>
            <w:r>
              <w:rPr>
                <w:sz w:val="22"/>
                <w:szCs w:val="22"/>
              </w:rPr>
              <w:t>69 - 100</w:t>
            </w:r>
          </w:p>
        </w:tc>
        <w:tc>
          <w:tcPr>
            <w:tcW w:w="1522" w:type="dxa"/>
            <w:tcBorders/>
            <w:shd w:val="clear" w:color="auto" w:fill="auto"/>
            <w:vAlign w:val="center"/>
          </w:tcPr>
          <w:p>
            <w:pPr>
              <w:pStyle w:val="style0"/>
              <w:adjustRightInd w:val="false"/>
              <w:jc w:val="center"/>
              <w:rPr>
                <w:sz w:val="22"/>
                <w:szCs w:val="22"/>
              </w:rPr>
            </w:pPr>
            <w:r>
              <w:rPr>
                <w:sz w:val="22"/>
                <w:szCs w:val="22"/>
              </w:rPr>
              <w:t>25</w:t>
            </w:r>
          </w:p>
        </w:tc>
        <w:tc>
          <w:tcPr>
            <w:tcW w:w="1608" w:type="dxa"/>
            <w:tcBorders/>
            <w:shd w:val="clear" w:color="auto" w:fill="auto"/>
            <w:vAlign w:val="center"/>
          </w:tcPr>
          <w:p>
            <w:pPr>
              <w:pStyle w:val="style0"/>
              <w:adjustRightInd w:val="false"/>
              <w:jc w:val="center"/>
              <w:rPr>
                <w:sz w:val="22"/>
                <w:szCs w:val="22"/>
              </w:rPr>
            </w:pPr>
            <w:r>
              <w:rPr>
                <w:sz w:val="22"/>
                <w:szCs w:val="22"/>
              </w:rPr>
              <w:t>80,65 %</w:t>
            </w:r>
          </w:p>
        </w:tc>
        <w:tc>
          <w:tcPr>
            <w:tcW w:w="1728" w:type="dxa"/>
            <w:tcBorders/>
            <w:shd w:val="clear" w:color="auto" w:fill="auto"/>
            <w:vAlign w:val="center"/>
          </w:tcPr>
          <w:p>
            <w:pPr>
              <w:pStyle w:val="style0"/>
              <w:adjustRightInd w:val="false"/>
              <w:jc w:val="center"/>
              <w:rPr>
                <w:sz w:val="22"/>
                <w:szCs w:val="22"/>
              </w:rPr>
            </w:pPr>
            <w:r>
              <w:rPr>
                <w:sz w:val="22"/>
                <w:szCs w:val="22"/>
              </w:rPr>
              <w:t>Tuntas</w:t>
            </w:r>
          </w:p>
        </w:tc>
      </w:tr>
      <w:tr>
        <w:tblPrEx/>
        <w:trPr>
          <w:trHeight w:val="236" w:hRule="atLeast"/>
        </w:trPr>
        <w:tc>
          <w:tcPr>
            <w:tcW w:w="2857" w:type="dxa"/>
            <w:gridSpan w:val="2"/>
            <w:tcBorders/>
            <w:shd w:val="clear" w:color="auto" w:fill="auto"/>
            <w:vAlign w:val="center"/>
          </w:tcPr>
          <w:p>
            <w:pPr>
              <w:pStyle w:val="style0"/>
              <w:adjustRightInd w:val="false"/>
              <w:jc w:val="center"/>
              <w:rPr>
                <w:sz w:val="22"/>
                <w:szCs w:val="22"/>
              </w:rPr>
            </w:pPr>
            <w:r>
              <w:rPr>
                <w:sz w:val="22"/>
                <w:szCs w:val="22"/>
              </w:rPr>
              <w:t>Rata-rata Nilai</w:t>
            </w:r>
          </w:p>
        </w:tc>
        <w:tc>
          <w:tcPr>
            <w:tcW w:w="1608" w:type="dxa"/>
            <w:tcBorders/>
            <w:shd w:val="clear" w:color="auto" w:fill="auto"/>
            <w:vAlign w:val="center"/>
          </w:tcPr>
          <w:p>
            <w:pPr>
              <w:pStyle w:val="style0"/>
              <w:adjustRightInd w:val="false"/>
              <w:jc w:val="center"/>
              <w:rPr>
                <w:sz w:val="22"/>
                <w:szCs w:val="22"/>
              </w:rPr>
            </w:pPr>
            <w:r>
              <w:rPr>
                <w:sz w:val="22"/>
                <w:szCs w:val="22"/>
              </w:rPr>
              <w:t>82,03</w:t>
            </w:r>
          </w:p>
        </w:tc>
        <w:tc>
          <w:tcPr>
            <w:tcW w:w="1728" w:type="dxa"/>
            <w:tcBorders/>
            <w:shd w:val="clear" w:color="auto" w:fill="auto"/>
            <w:vAlign w:val="center"/>
          </w:tcPr>
          <w:p>
            <w:pPr>
              <w:pStyle w:val="style0"/>
              <w:adjustRightInd w:val="false"/>
              <w:jc w:val="center"/>
              <w:rPr>
                <w:sz w:val="22"/>
                <w:szCs w:val="22"/>
              </w:rPr>
            </w:pPr>
          </w:p>
        </w:tc>
      </w:tr>
    </w:tbl>
    <w:p>
      <w:pPr>
        <w:pStyle w:val="style0"/>
        <w:adjustRightInd w:val="false"/>
        <w:spacing w:lineRule="auto" w:line="276"/>
        <w:ind w:left="142"/>
        <w:jc w:val="both"/>
        <w:rPr>
          <w:sz w:val="22"/>
          <w:szCs w:val="22"/>
        </w:rPr>
      </w:pPr>
    </w:p>
    <w:p>
      <w:pPr>
        <w:pStyle w:val="style0"/>
        <w:adjustRightInd w:val="false"/>
        <w:spacing w:lineRule="auto" w:line="360"/>
        <w:ind w:left="142" w:firstLine="357"/>
        <w:jc w:val="both"/>
        <w:rPr>
          <w:sz w:val="22"/>
          <w:szCs w:val="22"/>
          <w:lang w:val="id-ID"/>
        </w:rPr>
      </w:pPr>
      <w:r>
        <w:rPr>
          <w:sz w:val="22"/>
          <w:szCs w:val="22"/>
        </w:rPr>
        <w:t xml:space="preserve">Dari tabel 4.4 tersebut dapat dilihat bahwa ketuntasan belajar pada siklus kedua ini telah mencapai 80,65 % atau 25 orang telah mencapai nilai </w:t>
      </w:r>
      <w:r>
        <w:rPr>
          <w:sz w:val="22"/>
          <w:szCs w:val="22"/>
        </w:rPr>
        <w:t></w:t>
      </w:r>
      <w:r>
        <w:rPr>
          <w:sz w:val="22"/>
          <w:szCs w:val="22"/>
        </w:rPr>
        <w:t xml:space="preserve">69 dengan rata-rata nilai sebesar 82,03. </w:t>
      </w:r>
      <w:r>
        <w:rPr>
          <w:sz w:val="22"/>
          <w:szCs w:val="22"/>
        </w:rPr>
        <w:t>Hasil tersebut menunjukkan bahwa daya serap siswa pada materi SPLDV sudah mencapai nilai kriteria ketuntasan minimal pelajaran matematika kelas VIII sebesar 69.</w:t>
      </w:r>
      <w:r>
        <w:rPr>
          <w:sz w:val="22"/>
          <w:szCs w:val="22"/>
        </w:rPr>
        <w:t xml:space="preserve"> </w:t>
      </w:r>
      <w:r>
        <w:rPr>
          <w:sz w:val="22"/>
          <w:szCs w:val="22"/>
        </w:rPr>
        <w:t>Nilai terendah sebesar 40 dan tertinggi sebesar 100.</w:t>
      </w:r>
    </w:p>
    <w:p>
      <w:pPr>
        <w:pStyle w:val="style0"/>
        <w:adjustRightInd w:val="false"/>
        <w:spacing w:lineRule="auto" w:line="360"/>
        <w:ind w:left="142" w:firstLine="357"/>
        <w:jc w:val="both"/>
        <w:rPr>
          <w:sz w:val="22"/>
          <w:szCs w:val="22"/>
          <w:lang w:val="id-ID"/>
        </w:rPr>
      </w:pPr>
    </w:p>
    <w:p>
      <w:pPr>
        <w:pStyle w:val="style0"/>
        <w:spacing w:lineRule="auto" w:line="360"/>
        <w:ind w:firstLine="142"/>
        <w:rPr>
          <w:b/>
          <w:sz w:val="22"/>
          <w:szCs w:val="22"/>
        </w:rPr>
      </w:pPr>
      <w:r>
        <w:rPr>
          <w:b/>
          <w:sz w:val="22"/>
          <w:szCs w:val="22"/>
        </w:rPr>
        <w:t>PEMBAHASAN</w:t>
      </w:r>
    </w:p>
    <w:p>
      <w:pPr>
        <w:pStyle w:val="style0"/>
        <w:spacing w:lineRule="auto" w:line="360"/>
        <w:ind w:left="142" w:firstLine="709"/>
        <w:jc w:val="both"/>
        <w:rPr>
          <w:sz w:val="22"/>
          <w:szCs w:val="22"/>
        </w:rPr>
      </w:pPr>
      <w:r>
        <w:rPr>
          <w:sz w:val="22"/>
          <w:szCs w:val="22"/>
        </w:rPr>
        <w:t xml:space="preserve">Pelaksanaan penelitian dengan menggunakan Model pembelajaran kooperatif tipe </w:t>
      </w:r>
      <w:r>
        <w:rPr>
          <w:i/>
          <w:sz w:val="22"/>
          <w:szCs w:val="22"/>
        </w:rPr>
        <w:t>Numbered Head Together</w:t>
      </w:r>
      <w:r>
        <w:rPr>
          <w:sz w:val="22"/>
          <w:szCs w:val="22"/>
        </w:rPr>
        <w:t xml:space="preserve"> (NHT) dilaksanakan di kelas VII.A SMP Negeri 8 Lubuklinggau dengan jumlah siswa sebanyak 31 orang.</w:t>
      </w:r>
      <w:r>
        <w:rPr>
          <w:sz w:val="22"/>
          <w:szCs w:val="22"/>
        </w:rPr>
        <w:t xml:space="preserve"> Selama proses pembelajaran siswa dibagi menjadi 8 kelompok pada siklus pertama dan 8 kelompok pada siklus kedua. </w:t>
      </w:r>
      <w:r>
        <w:rPr>
          <w:sz w:val="22"/>
          <w:szCs w:val="22"/>
        </w:rPr>
        <w:t>Pembagian kelompok dilakukan secara acak.</w:t>
      </w:r>
      <w:r>
        <w:rPr>
          <w:sz w:val="22"/>
          <w:szCs w:val="22"/>
        </w:rPr>
        <w:t xml:space="preserve"> </w:t>
      </w:r>
    </w:p>
    <w:p>
      <w:pPr>
        <w:pStyle w:val="style0"/>
        <w:adjustRightInd w:val="false"/>
        <w:spacing w:lineRule="auto" w:line="360"/>
        <w:ind w:left="142" w:firstLine="709"/>
        <w:jc w:val="both"/>
        <w:rPr>
          <w:sz w:val="22"/>
          <w:szCs w:val="22"/>
        </w:rPr>
      </w:pPr>
      <w:r>
        <w:rPr>
          <w:sz w:val="22"/>
          <w:szCs w:val="22"/>
        </w:rPr>
        <w:t>Pada siklus pertama, rata-rata jumlah siswa yang malakukan aktivitas adalah 17</w:t>
      </w:r>
      <w:r>
        <w:rPr>
          <w:sz w:val="22"/>
          <w:szCs w:val="22"/>
        </w:rPr>
        <w:t>,75</w:t>
      </w:r>
      <w:r>
        <w:rPr>
          <w:sz w:val="22"/>
          <w:szCs w:val="22"/>
        </w:rPr>
        <w:t xml:space="preserve">. Jumlah siswa yang tuntas belajar sebanyak 15 orang </w:t>
      </w:r>
      <w:r>
        <w:rPr>
          <w:sz w:val="22"/>
          <w:szCs w:val="22"/>
        </w:rPr>
        <w:t>( 48,4</w:t>
      </w:r>
      <w:r>
        <w:rPr>
          <w:sz w:val="22"/>
          <w:szCs w:val="22"/>
        </w:rPr>
        <w:t xml:space="preserve">% ) dan rata-rata hasil belajar siklus pertama sebesar  66,25. </w:t>
      </w:r>
      <w:r>
        <w:rPr>
          <w:sz w:val="22"/>
          <w:szCs w:val="22"/>
        </w:rPr>
        <w:t>Berdasarkan hasil tersebut, indikator keberhasilan yang dirumuskan belum tercapai, sehingga perlu dilakukan tindakan perbaikan siklus kedua.</w:t>
      </w:r>
    </w:p>
    <w:p>
      <w:pPr>
        <w:pStyle w:val="style0"/>
        <w:adjustRightInd w:val="false"/>
        <w:spacing w:lineRule="auto" w:line="360"/>
        <w:ind w:left="142" w:firstLine="709"/>
        <w:jc w:val="both"/>
        <w:rPr>
          <w:sz w:val="22"/>
          <w:szCs w:val="22"/>
        </w:rPr>
      </w:pPr>
      <w:r>
        <w:rPr>
          <w:sz w:val="22"/>
          <w:szCs w:val="22"/>
        </w:rPr>
        <w:t>Pada siklus kedua, rata-rata jumlah siswa yang malakukan aktivitas adalah 20</w:t>
      </w:r>
      <w:r>
        <w:rPr>
          <w:sz w:val="22"/>
          <w:szCs w:val="22"/>
        </w:rPr>
        <w:t>,16</w:t>
      </w:r>
      <w:r>
        <w:rPr>
          <w:sz w:val="22"/>
          <w:szCs w:val="22"/>
        </w:rPr>
        <w:t xml:space="preserve">. </w:t>
      </w:r>
      <w:r>
        <w:rPr>
          <w:sz w:val="22"/>
          <w:szCs w:val="22"/>
        </w:rPr>
        <w:t>Hal ini berarti terdapat peningkatan aktivitas belajar.</w:t>
      </w:r>
      <w:r>
        <w:rPr>
          <w:sz w:val="22"/>
          <w:szCs w:val="22"/>
        </w:rPr>
        <w:t xml:space="preserve"> Jumlah siswa yang tuntas belajar sebanyak 25 orang </w:t>
      </w:r>
      <w:r>
        <w:rPr>
          <w:sz w:val="22"/>
          <w:szCs w:val="22"/>
        </w:rPr>
        <w:t>( 80,65</w:t>
      </w:r>
      <w:r>
        <w:rPr>
          <w:sz w:val="22"/>
          <w:szCs w:val="22"/>
        </w:rPr>
        <w:t xml:space="preserve">% ) dan rata-rata hasil belajar siklus kedua sebesar  82,03. </w:t>
      </w:r>
      <w:r>
        <w:rPr>
          <w:sz w:val="22"/>
          <w:szCs w:val="22"/>
        </w:rPr>
        <w:t>Berdasarkan hasil tersebut, indikator keberhasilan yang dirumuskan sudah tercapai.</w:t>
      </w:r>
    </w:p>
    <w:p>
      <w:pPr>
        <w:pStyle w:val="style0"/>
        <w:adjustRightInd w:val="false"/>
        <w:spacing w:lineRule="auto" w:line="360"/>
        <w:ind w:left="142" w:firstLine="709"/>
        <w:jc w:val="both"/>
        <w:rPr>
          <w:sz w:val="22"/>
          <w:szCs w:val="22"/>
          <w:lang w:val="id-ID"/>
        </w:rPr>
      </w:pPr>
      <w:r>
        <w:rPr>
          <w:iCs/>
          <w:sz w:val="22"/>
          <w:szCs w:val="22"/>
        </w:rPr>
        <w:t>Peningkatan rata-rata hasil belajar dan aktivitas belajar siswa</w:t>
      </w:r>
      <w:r>
        <w:rPr>
          <w:sz w:val="22"/>
          <w:szCs w:val="22"/>
        </w:rPr>
        <w:t xml:space="preserve"> pada siklus pertama dan kedua dapat dilihat pada tabel 4.5.</w:t>
      </w:r>
    </w:p>
    <w:p>
      <w:pPr>
        <w:pStyle w:val="style0"/>
        <w:adjustRightInd w:val="false"/>
        <w:jc w:val="center"/>
        <w:rPr>
          <w:sz w:val="22"/>
          <w:szCs w:val="22"/>
        </w:rPr>
      </w:pPr>
    </w:p>
    <w:p>
      <w:pPr>
        <w:pStyle w:val="style0"/>
        <w:adjustRightInd w:val="false"/>
        <w:jc w:val="center"/>
        <w:rPr>
          <w:sz w:val="22"/>
          <w:szCs w:val="22"/>
        </w:rPr>
      </w:pPr>
      <w:r>
        <w:rPr>
          <w:sz w:val="22"/>
          <w:szCs w:val="22"/>
        </w:rPr>
        <w:t>Tabel 4.5.</w:t>
      </w:r>
    </w:p>
    <w:p>
      <w:pPr>
        <w:pStyle w:val="style0"/>
        <w:adjustRightInd w:val="false"/>
        <w:jc w:val="center"/>
        <w:rPr>
          <w:sz w:val="22"/>
          <w:szCs w:val="22"/>
        </w:rPr>
      </w:pPr>
      <w:r>
        <w:rPr>
          <w:sz w:val="22"/>
          <w:szCs w:val="22"/>
        </w:rPr>
        <w:t>Peningkatan rata-rata hasil belajar</w:t>
      </w:r>
    </w:p>
    <w:p>
      <w:pPr>
        <w:pStyle w:val="style0"/>
        <w:adjustRightInd w:val="false"/>
        <w:jc w:val="center"/>
        <w:rPr>
          <w:sz w:val="22"/>
          <w:szCs w:val="22"/>
        </w:rPr>
      </w:pPr>
      <w:r>
        <w:rPr>
          <w:sz w:val="22"/>
          <w:szCs w:val="22"/>
        </w:rPr>
        <w:t xml:space="preserve"> </w:t>
      </w:r>
      <w:r>
        <w:rPr>
          <w:sz w:val="22"/>
          <w:szCs w:val="22"/>
        </w:rPr>
        <w:t>dan</w:t>
      </w:r>
      <w:r>
        <w:rPr>
          <w:sz w:val="22"/>
          <w:szCs w:val="22"/>
        </w:rPr>
        <w:t xml:space="preserve"> aktivitas belajar siswa</w:t>
      </w:r>
    </w:p>
    <w:tbl>
      <w:tblPr>
        <w:tblStyle w:val="style154"/>
        <w:tblW w:w="0" w:type="auto"/>
        <w:jc w:val="center"/>
        <w:tblLook w:val="04A0" w:firstRow="1" w:lastRow="0" w:firstColumn="1" w:lastColumn="0" w:noHBand="0" w:noVBand="1"/>
      </w:tblPr>
      <w:tblGrid>
        <w:gridCol w:w="862"/>
        <w:gridCol w:w="1904"/>
        <w:gridCol w:w="1249"/>
        <w:gridCol w:w="1249"/>
        <w:gridCol w:w="2098"/>
      </w:tblGrid>
      <w:tr>
        <w:trPr>
          <w:trHeight w:val="223" w:hRule="atLeast"/>
          <w:jc w:val="center"/>
        </w:trPr>
        <w:tc>
          <w:tcPr>
            <w:tcW w:w="862" w:type="dxa"/>
            <w:tcBorders/>
          </w:tcPr>
          <w:p>
            <w:pPr>
              <w:pStyle w:val="style0"/>
              <w:adjustRightInd w:val="false"/>
              <w:spacing w:lineRule="auto" w:line="276"/>
              <w:jc w:val="center"/>
              <w:rPr>
                <w:b/>
                <w:bCs/>
                <w:sz w:val="22"/>
                <w:szCs w:val="22"/>
              </w:rPr>
            </w:pPr>
            <w:r>
              <w:rPr>
                <w:b/>
                <w:bCs/>
                <w:sz w:val="22"/>
                <w:szCs w:val="22"/>
              </w:rPr>
              <w:t>NO</w:t>
            </w:r>
          </w:p>
        </w:tc>
        <w:tc>
          <w:tcPr>
            <w:tcW w:w="1904" w:type="dxa"/>
            <w:tcBorders/>
          </w:tcPr>
          <w:p>
            <w:pPr>
              <w:pStyle w:val="style0"/>
              <w:adjustRightInd w:val="false"/>
              <w:spacing w:lineRule="auto" w:line="276"/>
              <w:jc w:val="center"/>
              <w:rPr>
                <w:b/>
                <w:bCs/>
                <w:sz w:val="22"/>
                <w:szCs w:val="22"/>
              </w:rPr>
            </w:pPr>
            <w:r>
              <w:rPr>
                <w:b/>
                <w:bCs/>
                <w:sz w:val="22"/>
                <w:szCs w:val="22"/>
              </w:rPr>
              <w:t>Kategori</w:t>
            </w:r>
          </w:p>
        </w:tc>
        <w:tc>
          <w:tcPr>
            <w:tcW w:w="1249" w:type="dxa"/>
            <w:tcBorders/>
          </w:tcPr>
          <w:p>
            <w:pPr>
              <w:pStyle w:val="style0"/>
              <w:adjustRightInd w:val="false"/>
              <w:spacing w:lineRule="auto" w:line="276"/>
              <w:jc w:val="center"/>
              <w:rPr>
                <w:b/>
                <w:bCs/>
                <w:sz w:val="22"/>
                <w:szCs w:val="22"/>
              </w:rPr>
            </w:pPr>
            <w:r>
              <w:rPr>
                <w:b/>
                <w:bCs/>
                <w:sz w:val="22"/>
                <w:szCs w:val="22"/>
              </w:rPr>
              <w:t>Siklus I</w:t>
            </w:r>
          </w:p>
        </w:tc>
        <w:tc>
          <w:tcPr>
            <w:tcW w:w="1249" w:type="dxa"/>
            <w:tcBorders/>
          </w:tcPr>
          <w:p>
            <w:pPr>
              <w:pStyle w:val="style0"/>
              <w:adjustRightInd w:val="false"/>
              <w:spacing w:lineRule="auto" w:line="276"/>
              <w:jc w:val="center"/>
              <w:rPr>
                <w:b/>
                <w:bCs/>
                <w:sz w:val="22"/>
                <w:szCs w:val="22"/>
              </w:rPr>
            </w:pPr>
            <w:r>
              <w:rPr>
                <w:b/>
                <w:bCs/>
                <w:sz w:val="22"/>
                <w:szCs w:val="22"/>
              </w:rPr>
              <w:t>Siklus II</w:t>
            </w:r>
          </w:p>
        </w:tc>
        <w:tc>
          <w:tcPr>
            <w:tcW w:w="2098" w:type="dxa"/>
            <w:tcBorders/>
          </w:tcPr>
          <w:p>
            <w:pPr>
              <w:pStyle w:val="style0"/>
              <w:adjustRightInd w:val="false"/>
              <w:spacing w:lineRule="auto" w:line="276"/>
              <w:jc w:val="center"/>
              <w:rPr>
                <w:b/>
                <w:bCs/>
                <w:sz w:val="22"/>
                <w:szCs w:val="22"/>
              </w:rPr>
            </w:pPr>
            <w:r>
              <w:rPr>
                <w:b/>
                <w:bCs/>
                <w:sz w:val="22"/>
                <w:szCs w:val="22"/>
              </w:rPr>
              <w:t>Keterangan</w:t>
            </w:r>
          </w:p>
        </w:tc>
      </w:tr>
      <w:tr>
        <w:tblPrEx/>
        <w:trPr>
          <w:trHeight w:val="208" w:hRule="atLeast"/>
          <w:jc w:val="center"/>
        </w:trPr>
        <w:tc>
          <w:tcPr>
            <w:tcW w:w="862" w:type="dxa"/>
            <w:tcBorders/>
          </w:tcPr>
          <w:p>
            <w:pPr>
              <w:pStyle w:val="style0"/>
              <w:adjustRightInd w:val="false"/>
              <w:spacing w:lineRule="auto" w:line="276"/>
              <w:jc w:val="center"/>
              <w:rPr>
                <w:sz w:val="22"/>
                <w:szCs w:val="22"/>
              </w:rPr>
            </w:pPr>
            <w:r>
              <w:rPr>
                <w:sz w:val="22"/>
                <w:szCs w:val="22"/>
              </w:rPr>
              <w:t>1</w:t>
            </w:r>
          </w:p>
        </w:tc>
        <w:tc>
          <w:tcPr>
            <w:tcW w:w="1904" w:type="dxa"/>
            <w:tcBorders/>
          </w:tcPr>
          <w:p>
            <w:pPr>
              <w:pStyle w:val="style0"/>
              <w:adjustRightInd w:val="false"/>
              <w:spacing w:lineRule="auto" w:line="276"/>
              <w:rPr>
                <w:sz w:val="22"/>
                <w:szCs w:val="22"/>
              </w:rPr>
            </w:pPr>
            <w:r>
              <w:rPr>
                <w:sz w:val="22"/>
                <w:szCs w:val="22"/>
              </w:rPr>
              <w:t>Rata-rata Skor Aktivitas Belajar</w:t>
            </w:r>
          </w:p>
        </w:tc>
        <w:tc>
          <w:tcPr>
            <w:tcW w:w="1249" w:type="dxa"/>
            <w:tcBorders/>
          </w:tcPr>
          <w:p>
            <w:pPr>
              <w:pStyle w:val="style0"/>
              <w:adjustRightInd w:val="false"/>
              <w:spacing w:lineRule="auto" w:line="276"/>
              <w:jc w:val="center"/>
              <w:rPr>
                <w:sz w:val="22"/>
                <w:szCs w:val="22"/>
              </w:rPr>
            </w:pPr>
            <w:r>
              <w:rPr>
                <w:sz w:val="22"/>
                <w:szCs w:val="22"/>
              </w:rPr>
              <w:t>17,75</w:t>
            </w:r>
          </w:p>
        </w:tc>
        <w:tc>
          <w:tcPr>
            <w:tcW w:w="1249" w:type="dxa"/>
            <w:tcBorders/>
          </w:tcPr>
          <w:p>
            <w:pPr>
              <w:pStyle w:val="style0"/>
              <w:adjustRightInd w:val="false"/>
              <w:spacing w:lineRule="auto" w:line="276"/>
              <w:jc w:val="center"/>
              <w:rPr>
                <w:sz w:val="22"/>
                <w:szCs w:val="22"/>
              </w:rPr>
            </w:pPr>
            <w:r>
              <w:rPr>
                <w:sz w:val="22"/>
                <w:szCs w:val="22"/>
              </w:rPr>
              <w:t>20,16</w:t>
            </w:r>
          </w:p>
        </w:tc>
        <w:tc>
          <w:tcPr>
            <w:tcW w:w="2098" w:type="dxa"/>
            <w:tcBorders/>
          </w:tcPr>
          <w:p>
            <w:pPr>
              <w:pStyle w:val="style0"/>
              <w:adjustRightInd w:val="false"/>
              <w:spacing w:lineRule="auto" w:line="276"/>
              <w:jc w:val="both"/>
              <w:rPr>
                <w:sz w:val="22"/>
                <w:szCs w:val="22"/>
              </w:rPr>
            </w:pPr>
            <w:r>
              <w:rPr>
                <w:sz w:val="22"/>
                <w:szCs w:val="22"/>
              </w:rPr>
              <w:t>Meningkat</w:t>
            </w:r>
          </w:p>
        </w:tc>
      </w:tr>
      <w:tr>
        <w:tblPrEx/>
        <w:trPr>
          <w:trHeight w:val="488" w:hRule="atLeast"/>
          <w:jc w:val="center"/>
        </w:trPr>
        <w:tc>
          <w:tcPr>
            <w:tcW w:w="862" w:type="dxa"/>
            <w:tcBorders/>
          </w:tcPr>
          <w:p>
            <w:pPr>
              <w:pStyle w:val="style0"/>
              <w:adjustRightInd w:val="false"/>
              <w:spacing w:lineRule="auto" w:line="276"/>
              <w:jc w:val="center"/>
              <w:rPr>
                <w:sz w:val="22"/>
                <w:szCs w:val="22"/>
              </w:rPr>
            </w:pPr>
            <w:r>
              <w:rPr>
                <w:sz w:val="22"/>
                <w:szCs w:val="22"/>
              </w:rPr>
              <w:t>2</w:t>
            </w:r>
          </w:p>
        </w:tc>
        <w:tc>
          <w:tcPr>
            <w:tcW w:w="1904" w:type="dxa"/>
            <w:tcBorders/>
          </w:tcPr>
          <w:p>
            <w:pPr>
              <w:pStyle w:val="style0"/>
              <w:adjustRightInd w:val="false"/>
              <w:spacing w:lineRule="auto" w:line="276"/>
              <w:rPr>
                <w:sz w:val="22"/>
                <w:szCs w:val="22"/>
              </w:rPr>
            </w:pPr>
            <w:r>
              <w:rPr>
                <w:sz w:val="22"/>
                <w:szCs w:val="22"/>
              </w:rPr>
              <w:t>Rata-rata Nilai Hasil Belajar</w:t>
            </w:r>
          </w:p>
        </w:tc>
        <w:tc>
          <w:tcPr>
            <w:tcW w:w="1249" w:type="dxa"/>
            <w:tcBorders/>
          </w:tcPr>
          <w:p>
            <w:pPr>
              <w:pStyle w:val="style0"/>
              <w:adjustRightInd w:val="false"/>
              <w:spacing w:lineRule="auto" w:line="276"/>
              <w:jc w:val="center"/>
              <w:rPr>
                <w:sz w:val="22"/>
                <w:szCs w:val="22"/>
              </w:rPr>
            </w:pPr>
            <w:r>
              <w:rPr>
                <w:sz w:val="22"/>
                <w:szCs w:val="22"/>
              </w:rPr>
              <w:t>66,25</w:t>
            </w:r>
          </w:p>
        </w:tc>
        <w:tc>
          <w:tcPr>
            <w:tcW w:w="1249" w:type="dxa"/>
            <w:tcBorders/>
          </w:tcPr>
          <w:p>
            <w:pPr>
              <w:pStyle w:val="style0"/>
              <w:adjustRightInd w:val="false"/>
              <w:spacing w:lineRule="auto" w:line="276"/>
              <w:jc w:val="center"/>
              <w:rPr>
                <w:sz w:val="22"/>
                <w:szCs w:val="22"/>
              </w:rPr>
            </w:pPr>
            <w:r>
              <w:rPr>
                <w:sz w:val="22"/>
                <w:szCs w:val="22"/>
              </w:rPr>
              <w:t>82,03</w:t>
            </w:r>
          </w:p>
        </w:tc>
        <w:tc>
          <w:tcPr>
            <w:tcW w:w="2098" w:type="dxa"/>
            <w:tcBorders/>
          </w:tcPr>
          <w:p>
            <w:pPr>
              <w:pStyle w:val="style0"/>
              <w:adjustRightInd w:val="false"/>
              <w:spacing w:lineRule="auto" w:line="276"/>
              <w:jc w:val="both"/>
              <w:rPr>
                <w:sz w:val="22"/>
                <w:szCs w:val="22"/>
              </w:rPr>
            </w:pPr>
            <w:r>
              <w:rPr>
                <w:sz w:val="22"/>
                <w:szCs w:val="22"/>
              </w:rPr>
              <w:t>Meningkat</w:t>
            </w:r>
          </w:p>
        </w:tc>
      </w:tr>
      <w:tr>
        <w:tblPrEx/>
        <w:trPr>
          <w:trHeight w:val="441" w:hRule="atLeast"/>
          <w:jc w:val="center"/>
        </w:trPr>
        <w:tc>
          <w:tcPr>
            <w:tcW w:w="862" w:type="dxa"/>
            <w:tcBorders/>
          </w:tcPr>
          <w:p>
            <w:pPr>
              <w:pStyle w:val="style0"/>
              <w:adjustRightInd w:val="false"/>
              <w:jc w:val="center"/>
              <w:rPr>
                <w:sz w:val="22"/>
                <w:szCs w:val="22"/>
              </w:rPr>
            </w:pPr>
            <w:r>
              <w:rPr>
                <w:sz w:val="22"/>
                <w:szCs w:val="22"/>
              </w:rPr>
              <w:t>3</w:t>
            </w:r>
          </w:p>
        </w:tc>
        <w:tc>
          <w:tcPr>
            <w:tcW w:w="1904" w:type="dxa"/>
            <w:tcBorders/>
          </w:tcPr>
          <w:p>
            <w:pPr>
              <w:pStyle w:val="style0"/>
              <w:adjustRightInd w:val="false"/>
              <w:rPr>
                <w:sz w:val="22"/>
                <w:szCs w:val="22"/>
              </w:rPr>
            </w:pPr>
            <w:r>
              <w:rPr>
                <w:sz w:val="22"/>
                <w:szCs w:val="22"/>
              </w:rPr>
              <w:t>Ketuntasan Klasikal</w:t>
            </w:r>
          </w:p>
        </w:tc>
        <w:tc>
          <w:tcPr>
            <w:tcW w:w="1249" w:type="dxa"/>
            <w:tcBorders/>
          </w:tcPr>
          <w:p>
            <w:pPr>
              <w:pStyle w:val="style0"/>
              <w:adjustRightInd w:val="false"/>
              <w:jc w:val="center"/>
              <w:rPr>
                <w:sz w:val="22"/>
                <w:szCs w:val="22"/>
              </w:rPr>
            </w:pPr>
            <w:r>
              <w:rPr>
                <w:sz w:val="22"/>
                <w:szCs w:val="22"/>
              </w:rPr>
              <w:t>48,4%</w:t>
            </w:r>
          </w:p>
        </w:tc>
        <w:tc>
          <w:tcPr>
            <w:tcW w:w="1249" w:type="dxa"/>
            <w:tcBorders/>
          </w:tcPr>
          <w:p>
            <w:pPr>
              <w:pStyle w:val="style0"/>
              <w:adjustRightInd w:val="false"/>
              <w:jc w:val="center"/>
              <w:rPr>
                <w:sz w:val="22"/>
                <w:szCs w:val="22"/>
              </w:rPr>
            </w:pPr>
            <w:r>
              <w:rPr>
                <w:sz w:val="22"/>
                <w:szCs w:val="22"/>
              </w:rPr>
              <w:t>80,65 %</w:t>
            </w:r>
          </w:p>
        </w:tc>
        <w:tc>
          <w:tcPr>
            <w:tcW w:w="2098" w:type="dxa"/>
            <w:tcBorders/>
          </w:tcPr>
          <w:p>
            <w:pPr>
              <w:pStyle w:val="style0"/>
              <w:adjustRightInd w:val="false"/>
              <w:jc w:val="both"/>
              <w:rPr>
                <w:sz w:val="22"/>
                <w:szCs w:val="22"/>
              </w:rPr>
            </w:pPr>
            <w:r>
              <w:rPr>
                <w:sz w:val="22"/>
                <w:szCs w:val="22"/>
              </w:rPr>
              <w:t>Meningkat</w:t>
            </w:r>
          </w:p>
        </w:tc>
      </w:tr>
    </w:tbl>
    <w:p>
      <w:pPr>
        <w:pStyle w:val="style0"/>
        <w:adjustRightInd w:val="false"/>
        <w:spacing w:lineRule="auto" w:line="360"/>
        <w:ind w:left="142" w:firstLine="567"/>
        <w:jc w:val="both"/>
        <w:rPr>
          <w:sz w:val="22"/>
          <w:szCs w:val="22"/>
        </w:rPr>
      </w:pPr>
    </w:p>
    <w:p>
      <w:pPr>
        <w:pStyle w:val="style0"/>
        <w:adjustRightInd w:val="false"/>
        <w:spacing w:lineRule="auto" w:line="360"/>
        <w:ind w:left="142" w:firstLine="567"/>
        <w:jc w:val="both"/>
        <w:rPr>
          <w:sz w:val="22"/>
          <w:szCs w:val="22"/>
        </w:rPr>
      </w:pPr>
      <w:r>
        <w:rPr>
          <w:sz w:val="22"/>
          <w:szCs w:val="22"/>
        </w:rPr>
        <w:t xml:space="preserve">Berikut adalah hasil persentase peningkatan hasil belajar pada kelas VII </w:t>
      </w:r>
      <w:r>
        <w:rPr>
          <w:sz w:val="22"/>
          <w:szCs w:val="22"/>
        </w:rPr>
        <w:t>A</w:t>
      </w:r>
      <w:r>
        <w:rPr>
          <w:sz w:val="22"/>
          <w:szCs w:val="22"/>
        </w:rPr>
        <w:t xml:space="preserve"> SMP N 8 Lubuklinggau menggunakan Model pembelajaran kooperatif tipe </w:t>
      </w:r>
      <w:r>
        <w:rPr>
          <w:i/>
          <w:sz w:val="22"/>
          <w:szCs w:val="22"/>
        </w:rPr>
        <w:t>Numbered Head Together</w:t>
      </w:r>
      <w:r>
        <w:rPr>
          <w:sz w:val="22"/>
          <w:szCs w:val="22"/>
        </w:rPr>
        <w:t xml:space="preserve"> (NHT) adalah: </w:t>
      </w:r>
    </w:p>
    <w:p>
      <w:pPr>
        <w:pStyle w:val="style0"/>
        <w:adjustRightInd w:val="false"/>
        <w:spacing w:lineRule="auto" w:line="360"/>
        <w:ind w:left="142"/>
        <w:jc w:val="both"/>
        <w:rPr>
          <w:sz w:val="22"/>
          <w:szCs w:val="22"/>
        </w:rPr>
      </w:pPr>
      <w:r>
        <w:rPr>
          <w:sz w:val="22"/>
          <w:szCs w:val="22"/>
        </w:rPr>
        <w:t xml:space="preserve">Persentase peningkatan dari prasiklus ke siklus 1 sebagai </w:t>
      </w:r>
      <w:r>
        <w:rPr>
          <w:sz w:val="22"/>
          <w:szCs w:val="22"/>
        </w:rPr>
        <w:t>berikut :</w:t>
      </w:r>
    </w:p>
    <w:p>
      <w:pPr>
        <w:pStyle w:val="style0"/>
        <w:adjustRightInd w:val="false"/>
        <w:spacing w:lineRule="auto" w:line="360"/>
        <w:ind w:left="142"/>
        <w:jc w:val="both"/>
        <w:rPr>
          <w:rFonts w:eastAsia="SimSun"/>
          <w:sz w:val="22"/>
          <w:szCs w:val="22"/>
        </w:rPr>
      </w:pPr>
      <w:r>
        <w:rPr>
          <w:sz w:val="22"/>
          <w:szCs w:val="22"/>
        </w:rPr>
        <w:t xml:space="preserve">P =  </w:t>
      </w:r>
      <m:oMath>
        <m:f>
          <m:fPr>
            <m:ctrlPr>
              <w:rPr>
                <w:rFonts w:ascii="Cambria Math" w:hAnsi="Cambria Math"/>
                <w:i/>
                <w:sz w:val="22"/>
                <w:szCs w:val="22"/>
              </w:rPr>
            </m:ctrlPr>
          </m:fPr>
          <m:num>
            <m:r>
              <w:rPr>
                <w:rFonts w:ascii="Cambria Math" w:hAnsi="Cambria Math"/>
                <w:sz w:val="22"/>
                <w:szCs w:val="22"/>
              </w:rPr>
              <m:t>66,25-60</m:t>
            </m:r>
          </m:num>
          <m:den>
            <m:r>
              <w:rPr>
                <w:rFonts w:ascii="Cambria Math" w:hAnsi="Cambria Math"/>
                <w:sz w:val="22"/>
                <w:szCs w:val="22"/>
              </w:rPr>
              <m:t>60</m:t>
            </m:r>
          </m:den>
        </m:f>
        <m:r>
          <w:rPr>
            <w:rFonts w:ascii="Cambria Math" w:hAnsi="Cambria Math"/>
            <w:sz w:val="22"/>
            <w:szCs w:val="22"/>
          </w:rPr>
          <m:t>x 100%</m:t>
        </m:r>
      </m:oMath>
      <w:r>
        <w:rPr>
          <w:rFonts w:eastAsia="SimSun"/>
          <w:sz w:val="22"/>
          <w:szCs w:val="22"/>
        </w:rPr>
        <w:t xml:space="preserve"> = 10</w:t>
      </w:r>
      <w:r>
        <w:rPr>
          <w:rFonts w:eastAsia="SimSun"/>
          <w:sz w:val="22"/>
          <w:szCs w:val="22"/>
        </w:rPr>
        <w:t>,41</w:t>
      </w:r>
      <w:r>
        <w:rPr>
          <w:rFonts w:eastAsia="SimSun"/>
          <w:sz w:val="22"/>
          <w:szCs w:val="22"/>
        </w:rPr>
        <w:t xml:space="preserve"> %</w:t>
      </w:r>
    </w:p>
    <w:p>
      <w:pPr>
        <w:pStyle w:val="style0"/>
        <w:adjustRightInd w:val="false"/>
        <w:spacing w:lineRule="auto" w:line="360"/>
        <w:ind w:left="142"/>
        <w:jc w:val="both"/>
        <w:rPr>
          <w:sz w:val="22"/>
          <w:szCs w:val="22"/>
        </w:rPr>
      </w:pPr>
      <w:r>
        <w:rPr>
          <w:sz w:val="22"/>
          <w:szCs w:val="22"/>
        </w:rPr>
        <w:t xml:space="preserve">Persentase peningkatan hasil belajar dari siklus 1 ke siklus ke 2 sebagai </w:t>
      </w:r>
      <w:r>
        <w:rPr>
          <w:sz w:val="22"/>
          <w:szCs w:val="22"/>
        </w:rPr>
        <w:t>berikut :</w:t>
      </w:r>
      <w:r>
        <w:rPr>
          <w:sz w:val="22"/>
          <w:szCs w:val="22"/>
        </w:rPr>
        <w:t xml:space="preserve"> </w:t>
      </w:r>
    </w:p>
    <w:p>
      <w:pPr>
        <w:pStyle w:val="style0"/>
        <w:adjustRightInd w:val="false"/>
        <w:spacing w:lineRule="auto" w:line="360"/>
        <w:ind w:left="142"/>
        <w:jc w:val="both"/>
        <w:rPr>
          <w:rFonts w:eastAsia="SimSun"/>
          <w:sz w:val="22"/>
          <w:szCs w:val="22"/>
        </w:rPr>
      </w:pPr>
      <w:r>
        <w:rPr>
          <w:sz w:val="22"/>
          <w:szCs w:val="22"/>
        </w:rPr>
        <w:t xml:space="preserve">P =  </w:t>
      </w:r>
      <m:oMath>
        <m:f>
          <m:fPr>
            <m:ctrlPr>
              <w:rPr>
                <w:rFonts w:ascii="Cambria Math" w:hAnsi="Cambria Math"/>
                <w:i/>
                <w:sz w:val="22"/>
                <w:szCs w:val="22"/>
              </w:rPr>
            </m:ctrlPr>
          </m:fPr>
          <m:num>
            <m:r>
              <w:rPr>
                <w:rFonts w:ascii="Cambria Math" w:hAnsi="Cambria Math"/>
                <w:sz w:val="22"/>
                <w:szCs w:val="22"/>
              </w:rPr>
              <m:t>82,03-66,25</m:t>
            </m:r>
          </m:num>
          <m:den>
            <m:r>
              <w:rPr>
                <w:rFonts w:ascii="Cambria Math" w:hAnsi="Cambria Math"/>
                <w:sz w:val="22"/>
                <w:szCs w:val="22"/>
              </w:rPr>
              <m:t>66,25</m:t>
            </m:r>
          </m:den>
        </m:f>
        <m:r>
          <w:rPr>
            <w:rFonts w:ascii="Cambria Math" w:hAnsi="Cambria Math"/>
            <w:sz w:val="22"/>
            <w:szCs w:val="22"/>
          </w:rPr>
          <m:t>x 100%</m:t>
        </m:r>
      </m:oMath>
      <w:r>
        <w:rPr>
          <w:rFonts w:eastAsia="SimSun"/>
          <w:sz w:val="22"/>
          <w:szCs w:val="22"/>
        </w:rPr>
        <w:t xml:space="preserve"> = 23</w:t>
      </w:r>
      <w:r>
        <w:rPr>
          <w:rFonts w:eastAsia="SimSun"/>
          <w:sz w:val="22"/>
          <w:szCs w:val="22"/>
        </w:rPr>
        <w:t>,81</w:t>
      </w:r>
      <w:r>
        <w:rPr>
          <w:rFonts w:eastAsia="SimSun"/>
          <w:sz w:val="22"/>
          <w:szCs w:val="22"/>
        </w:rPr>
        <w:t>%</w:t>
      </w:r>
    </w:p>
    <w:p>
      <w:pPr>
        <w:pStyle w:val="style0"/>
        <w:adjustRightInd w:val="false"/>
        <w:spacing w:lineRule="auto" w:line="360"/>
        <w:ind w:left="142"/>
        <w:jc w:val="both"/>
        <w:rPr>
          <w:rFonts w:eastAsia="SimSun"/>
          <w:sz w:val="22"/>
          <w:szCs w:val="22"/>
        </w:rPr>
      </w:pPr>
      <w:r>
        <w:rPr>
          <w:rFonts w:eastAsia="SimSun"/>
          <w:sz w:val="22"/>
          <w:szCs w:val="22"/>
        </w:rPr>
        <w:t xml:space="preserve">Persentase peningkatan keseluruhan setelah tindakan rata-rata setelah </w:t>
      </w:r>
      <w:r>
        <w:rPr>
          <w:rFonts w:eastAsia="SimSun"/>
          <w:sz w:val="22"/>
          <w:szCs w:val="22"/>
        </w:rPr>
        <w:t>tindakan :</w:t>
      </w:r>
    </w:p>
    <w:p>
      <w:pPr>
        <w:pStyle w:val="style0"/>
        <w:adjustRightInd w:val="false"/>
        <w:spacing w:lineRule="auto" w:line="360"/>
        <w:ind w:left="142"/>
        <w:jc w:val="both"/>
        <w:rPr>
          <w:rFonts w:eastAsia="SimSun"/>
          <w:sz w:val="22"/>
          <w:szCs w:val="22"/>
        </w:rPr>
      </w:pPr>
      <w:r>
        <w:rPr>
          <w:sz w:val="22"/>
          <w:szCs w:val="22"/>
        </w:rPr>
        <w:t xml:space="preserve">Rata-rata setelah tindakan=  </w:t>
      </w:r>
      <m:oMath>
        <m:f>
          <m:fPr>
            <m:ctrlPr>
              <w:rPr>
                <w:rFonts w:ascii="Cambria Math" w:hAnsi="Cambria Math"/>
                <w:i/>
                <w:sz w:val="22"/>
                <w:szCs w:val="22"/>
              </w:rPr>
            </m:ctrlPr>
          </m:fPr>
          <m:num>
            <m:r>
              <w:rPr>
                <w:rFonts w:ascii="Cambria Math" w:hAnsi="Cambria Math"/>
                <w:sz w:val="22"/>
                <w:szCs w:val="22"/>
              </w:rPr>
              <m:t>66,25+82,03</m:t>
            </m:r>
          </m:num>
          <m:den>
            <m:r>
              <w:rPr>
                <w:rFonts w:ascii="Cambria Math" w:hAnsi="Cambria Math"/>
                <w:sz w:val="22"/>
                <w:szCs w:val="22"/>
              </w:rPr>
              <m:t>2</m:t>
            </m:r>
          </m:den>
        </m:f>
      </m:oMath>
      <w:r>
        <w:rPr>
          <w:rFonts w:eastAsia="SimSun"/>
          <w:sz w:val="22"/>
          <w:szCs w:val="22"/>
        </w:rPr>
        <w:t xml:space="preserve"> = 74</w:t>
      </w:r>
      <w:r>
        <w:rPr>
          <w:rFonts w:eastAsia="SimSun"/>
          <w:sz w:val="22"/>
          <w:szCs w:val="22"/>
        </w:rPr>
        <w:t>,14</w:t>
      </w:r>
    </w:p>
    <w:p>
      <w:pPr>
        <w:pStyle w:val="style0"/>
        <w:adjustRightInd w:val="false"/>
        <w:spacing w:lineRule="auto" w:line="360"/>
        <w:ind w:left="142"/>
        <w:jc w:val="both"/>
        <w:rPr>
          <w:rFonts w:eastAsia="SimSun"/>
          <w:sz w:val="22"/>
          <w:szCs w:val="22"/>
        </w:rPr>
      </w:pPr>
      <w:r>
        <w:rPr>
          <w:sz w:val="22"/>
          <w:szCs w:val="22"/>
        </w:rPr>
        <w:t xml:space="preserve">P =  </w:t>
      </w:r>
      <m:oMath>
        <m:f>
          <m:fPr>
            <m:ctrlPr>
              <w:rPr>
                <w:rFonts w:ascii="Cambria Math" w:hAnsi="Cambria Math"/>
                <w:i/>
                <w:sz w:val="22"/>
                <w:szCs w:val="22"/>
              </w:rPr>
            </m:ctrlPr>
          </m:fPr>
          <m:num>
            <m:r>
              <w:rPr>
                <w:rFonts w:ascii="Cambria Math" w:hAnsi="Cambria Math"/>
                <w:sz w:val="22"/>
                <w:szCs w:val="22"/>
              </w:rPr>
              <m:t>74,14-60</m:t>
            </m:r>
          </m:num>
          <m:den>
            <m:r>
              <w:rPr>
                <w:rFonts w:ascii="Cambria Math" w:hAnsi="Cambria Math"/>
                <w:sz w:val="22"/>
                <w:szCs w:val="22"/>
              </w:rPr>
              <m:t>60</m:t>
            </m:r>
          </m:den>
        </m:f>
        <m:r>
          <w:rPr>
            <w:rFonts w:ascii="Cambria Math" w:hAnsi="Cambria Math"/>
            <w:sz w:val="22"/>
            <w:szCs w:val="22"/>
          </w:rPr>
          <m:t>x 100%</m:t>
        </m:r>
      </m:oMath>
      <w:r>
        <w:rPr>
          <w:rFonts w:eastAsia="SimSun"/>
          <w:sz w:val="22"/>
          <w:szCs w:val="22"/>
        </w:rPr>
        <w:t xml:space="preserve"> = 23</w:t>
      </w:r>
      <w:r>
        <w:rPr>
          <w:rFonts w:eastAsia="SimSun"/>
          <w:sz w:val="22"/>
          <w:szCs w:val="22"/>
        </w:rPr>
        <w:t>,56</w:t>
      </w:r>
      <w:r>
        <w:rPr>
          <w:rFonts w:eastAsia="SimSun"/>
          <w:sz w:val="22"/>
          <w:szCs w:val="22"/>
        </w:rPr>
        <w:t xml:space="preserve"> %</w:t>
      </w:r>
    </w:p>
    <w:p>
      <w:pPr>
        <w:pStyle w:val="style0"/>
        <w:adjustRightInd w:val="false"/>
        <w:spacing w:lineRule="auto" w:line="360"/>
        <w:ind w:left="142"/>
        <w:jc w:val="both"/>
        <w:rPr>
          <w:sz w:val="22"/>
          <w:szCs w:val="22"/>
        </w:rPr>
      </w:pPr>
      <w:r>
        <w:rPr>
          <w:rFonts w:eastAsia="SimSun"/>
          <w:sz w:val="22"/>
          <w:szCs w:val="22"/>
        </w:rPr>
        <w:t xml:space="preserve">Maka dapat terlihat </w:t>
      </w:r>
      <w:r>
        <w:rPr>
          <w:sz w:val="22"/>
          <w:szCs w:val="22"/>
        </w:rPr>
        <w:t>Persentase peningkatan dari prasiklus ke siklus 1 sebesar 10</w:t>
      </w:r>
      <w:r>
        <w:rPr>
          <w:sz w:val="22"/>
          <w:szCs w:val="22"/>
        </w:rPr>
        <w:t>,41</w:t>
      </w:r>
      <w:r>
        <w:rPr>
          <w:sz w:val="22"/>
          <w:szCs w:val="22"/>
        </w:rPr>
        <w:t xml:space="preserve">%. Persentase peningkatan hasil belajar dari siklus 1 ke siklus ke 2 sebesar 23,81% dan </w:t>
      </w:r>
      <w:r>
        <w:rPr>
          <w:rFonts w:eastAsia="SimSun"/>
          <w:sz w:val="22"/>
          <w:szCs w:val="22"/>
        </w:rPr>
        <w:t xml:space="preserve">Persentase peningkatan keseluruhan setelah diberi tindakan sebesar 23,56 %. </w:t>
      </w:r>
    </w:p>
    <w:bookmarkStart w:id="0" w:name="_GoBack"/>
    <w:bookmarkEnd w:id="0"/>
    <w:p>
      <w:pPr>
        <w:pStyle w:val="style0"/>
        <w:adjustRightInd w:val="false"/>
        <w:spacing w:lineRule="auto" w:line="360"/>
        <w:ind w:left="142" w:firstLine="425"/>
        <w:jc w:val="both"/>
        <w:rPr>
          <w:sz w:val="22"/>
          <w:szCs w:val="22"/>
          <w:lang w:val="id-ID"/>
        </w:rPr>
      </w:pPr>
    </w:p>
    <w:p>
      <w:pPr>
        <w:pStyle w:val="style0"/>
        <w:spacing w:lineRule="auto" w:line="360"/>
        <w:jc w:val="both"/>
        <w:rPr>
          <w:b/>
          <w:sz w:val="24"/>
          <w:szCs w:val="24"/>
          <w:lang w:val="id-ID"/>
        </w:rPr>
      </w:pPr>
      <w:r>
        <w:rPr>
          <w:b/>
          <w:sz w:val="24"/>
          <w:szCs w:val="24"/>
          <w:lang w:val="id-ID"/>
        </w:rPr>
        <w:t>IV. KESIMPULAN</w:t>
      </w:r>
    </w:p>
    <w:p>
      <w:pPr>
        <w:pStyle w:val="style0"/>
        <w:adjustRightInd w:val="false"/>
        <w:spacing w:lineRule="auto" w:line="360"/>
        <w:ind w:left="142" w:firstLine="567"/>
        <w:jc w:val="both"/>
        <w:rPr>
          <w:sz w:val="22"/>
          <w:szCs w:val="22"/>
        </w:rPr>
      </w:pPr>
      <w:r>
        <w:rPr>
          <w:sz w:val="22"/>
          <w:szCs w:val="22"/>
        </w:rPr>
        <w:t xml:space="preserve">Berdasarkan hasil penelitian dan pembahasan dapat disimpulkan </w:t>
      </w:r>
      <w:r>
        <w:rPr>
          <w:sz w:val="22"/>
          <w:szCs w:val="22"/>
        </w:rPr>
        <w:t>bahwa :</w:t>
      </w:r>
    </w:p>
    <w:p>
      <w:pPr>
        <w:pStyle w:val="style0"/>
        <w:adjustRightInd w:val="false"/>
        <w:spacing w:lineRule="auto" w:line="360"/>
        <w:ind w:left="142" w:firstLine="567"/>
        <w:jc w:val="both"/>
        <w:rPr>
          <w:sz w:val="22"/>
          <w:szCs w:val="22"/>
        </w:rPr>
      </w:pPr>
      <w:r>
        <w:rPr>
          <w:sz w:val="22"/>
          <w:szCs w:val="22"/>
        </w:rPr>
        <w:t xml:space="preserve">Penggunaan model kooperatif tipe </w:t>
      </w:r>
      <w:r>
        <w:rPr>
          <w:i/>
          <w:sz w:val="22"/>
          <w:szCs w:val="22"/>
        </w:rPr>
        <w:t>Numbered Head Together</w:t>
      </w:r>
      <w:r>
        <w:rPr>
          <w:sz w:val="22"/>
          <w:szCs w:val="22"/>
        </w:rPr>
        <w:t xml:space="preserve"> (NHT) dapat meningkatkan hasil belajar siswa pada materi Sistem Persamaan Linear Dua Variabel (SPLDV).</w:t>
      </w:r>
      <w:r>
        <w:rPr>
          <w:sz w:val="22"/>
          <w:szCs w:val="22"/>
        </w:rPr>
        <w:t xml:space="preserve"> Rata-rata hasil belajar siswa siklus I sebesar 66</w:t>
      </w:r>
      <w:r>
        <w:rPr>
          <w:sz w:val="22"/>
          <w:szCs w:val="22"/>
        </w:rPr>
        <w:t>,25</w:t>
      </w:r>
      <w:r>
        <w:rPr>
          <w:sz w:val="22"/>
          <w:szCs w:val="22"/>
        </w:rPr>
        <w:t xml:space="preserve">; siklus II sebesar 82,03; persentase ketuntasan klasikal sebesar 80,65%; dan persentase peningkatan rata-rata hasil belajar setelah diberi tindakan sebanyak 2 siklus sebesar 23,56%. </w:t>
      </w:r>
    </w:p>
    <w:p>
      <w:pPr>
        <w:pStyle w:val="style0"/>
        <w:adjustRightInd w:val="false"/>
        <w:spacing w:lineRule="auto" w:line="360"/>
        <w:ind w:left="142" w:firstLine="567"/>
        <w:jc w:val="both"/>
        <w:rPr>
          <w:sz w:val="22"/>
          <w:szCs w:val="22"/>
          <w:lang w:val="id-ID"/>
        </w:rPr>
      </w:pPr>
      <w:r>
        <w:rPr>
          <w:sz w:val="22"/>
          <w:szCs w:val="22"/>
        </w:rPr>
        <w:t xml:space="preserve">Pembelajaran dengan menggunakan Model pembelajaran kooperatif tipe </w:t>
      </w:r>
      <w:r>
        <w:rPr>
          <w:i/>
          <w:sz w:val="22"/>
          <w:szCs w:val="22"/>
        </w:rPr>
        <w:t>Numbered Head Together</w:t>
      </w:r>
      <w:r>
        <w:rPr>
          <w:sz w:val="22"/>
          <w:szCs w:val="22"/>
        </w:rPr>
        <w:t xml:space="preserve"> (NHT) dapat meningkatkan aktivitas belajar siswa kelas </w:t>
      </w:r>
      <w:r>
        <w:rPr>
          <w:sz w:val="22"/>
          <w:szCs w:val="22"/>
        </w:rPr>
        <w:t>VIII.A SMP N 8 Lubuklinggau.</w:t>
      </w:r>
      <w:r>
        <w:rPr>
          <w:sz w:val="22"/>
          <w:szCs w:val="22"/>
        </w:rPr>
        <w:t xml:space="preserve"> </w:t>
      </w:r>
      <w:r>
        <w:rPr>
          <w:sz w:val="22"/>
          <w:szCs w:val="22"/>
        </w:rPr>
        <w:t>Hal ini terlihat adanya peningkatan skor aktivitas belajar siswa untuk setiap siklusnya.</w:t>
      </w:r>
      <w:r>
        <w:rPr>
          <w:sz w:val="22"/>
          <w:szCs w:val="22"/>
        </w:rPr>
        <w:t xml:space="preserve"> Pada siklus I skor rata-rata aktivitas sebesar 17</w:t>
      </w:r>
      <w:r>
        <w:rPr>
          <w:sz w:val="22"/>
          <w:szCs w:val="22"/>
        </w:rPr>
        <w:t>,75</w:t>
      </w:r>
      <w:r>
        <w:rPr>
          <w:sz w:val="22"/>
          <w:szCs w:val="22"/>
        </w:rPr>
        <w:t xml:space="preserve"> dan siklus II sebesar 20,16.</w:t>
      </w:r>
    </w:p>
    <w:p>
      <w:pPr>
        <w:pStyle w:val="style0"/>
        <w:adjustRightInd w:val="false"/>
        <w:spacing w:lineRule="auto" w:line="276"/>
        <w:ind w:left="567"/>
        <w:jc w:val="both"/>
        <w:rPr>
          <w:sz w:val="16"/>
          <w:szCs w:val="24"/>
        </w:rPr>
      </w:pPr>
    </w:p>
    <w:p>
      <w:pPr>
        <w:pStyle w:val="style0"/>
        <w:spacing w:lineRule="auto" w:line="360"/>
        <w:ind w:left="567"/>
        <w:rPr>
          <w:b/>
          <w:sz w:val="22"/>
          <w:szCs w:val="22"/>
        </w:rPr>
      </w:pPr>
      <w:r>
        <w:rPr>
          <w:b/>
          <w:sz w:val="22"/>
          <w:szCs w:val="22"/>
        </w:rPr>
        <w:t>DAFTAR PUSTAKA</w:t>
      </w:r>
    </w:p>
    <w:p>
      <w:pPr>
        <w:pStyle w:val="style0"/>
        <w:spacing w:lineRule="auto" w:line="360"/>
        <w:ind w:left="709" w:hanging="567"/>
        <w:jc w:val="both"/>
        <w:rPr>
          <w:sz w:val="22"/>
          <w:szCs w:val="22"/>
        </w:rPr>
      </w:pPr>
      <w:r>
        <w:rPr>
          <w:sz w:val="22"/>
          <w:szCs w:val="22"/>
        </w:rPr>
        <w:t>Afandi, dkk.</w:t>
      </w:r>
      <w:r>
        <w:rPr>
          <w:sz w:val="22"/>
          <w:szCs w:val="22"/>
        </w:rPr>
        <w:t xml:space="preserve"> 2013. Model Dan Metode Pembelajaran Di Sekolah. </w:t>
      </w:r>
      <w:r>
        <w:rPr>
          <w:sz w:val="22"/>
          <w:szCs w:val="22"/>
        </w:rPr>
        <w:t>Semarang :</w:t>
      </w:r>
      <w:r>
        <w:rPr>
          <w:sz w:val="22"/>
          <w:szCs w:val="22"/>
        </w:rPr>
        <w:t xml:space="preserve"> Sultan Agung Press</w:t>
      </w:r>
    </w:p>
    <w:p>
      <w:pPr>
        <w:pStyle w:val="style0"/>
        <w:spacing w:lineRule="auto" w:line="360"/>
        <w:ind w:left="709" w:hanging="567"/>
        <w:jc w:val="both"/>
        <w:rPr>
          <w:sz w:val="22"/>
          <w:szCs w:val="22"/>
        </w:rPr>
      </w:pPr>
      <w:r>
        <w:rPr>
          <w:sz w:val="22"/>
          <w:szCs w:val="22"/>
        </w:rPr>
        <w:t>Aliwanto.</w:t>
      </w:r>
      <w:r>
        <w:rPr>
          <w:sz w:val="22"/>
          <w:szCs w:val="22"/>
        </w:rPr>
        <w:t xml:space="preserve"> 2017. </w:t>
      </w:r>
      <w:r>
        <w:rPr>
          <w:sz w:val="22"/>
          <w:szCs w:val="22"/>
        </w:rPr>
        <w:t xml:space="preserve">Analisis Aktivitas Belajar Siswa. </w:t>
      </w:r>
      <w:r>
        <w:rPr>
          <w:i/>
          <w:sz w:val="22"/>
          <w:szCs w:val="22"/>
        </w:rPr>
        <w:t>Jurnal Konseling GUSJIGANG</w:t>
      </w:r>
      <w:r>
        <w:rPr>
          <w:sz w:val="22"/>
          <w:szCs w:val="22"/>
        </w:rPr>
        <w:t xml:space="preserve"> Vol. 3 No. 1 Januari-Juni 2017</w:t>
      </w:r>
    </w:p>
    <w:p>
      <w:pPr>
        <w:pStyle w:val="style265"/>
        <w:spacing w:lineRule="auto" w:line="360"/>
        <w:ind w:left="709" w:hanging="567"/>
        <w:jc w:val="both"/>
        <w:rPr>
          <w:noProof/>
          <w:sz w:val="22"/>
          <w:szCs w:val="22"/>
        </w:rPr>
      </w:pPr>
      <w:r>
        <w:rPr>
          <w:noProof/>
          <w:sz w:val="22"/>
          <w:szCs w:val="22"/>
        </w:rPr>
        <w:t xml:space="preserve">Arikunto, S. 2010. </w:t>
      </w:r>
      <w:r>
        <w:rPr>
          <w:i/>
          <w:iCs/>
          <w:noProof/>
          <w:sz w:val="22"/>
          <w:szCs w:val="22"/>
        </w:rPr>
        <w:t xml:space="preserve">Prosedur </w:t>
      </w:r>
      <w:r>
        <w:rPr>
          <w:i/>
          <w:iCs/>
          <w:noProof/>
          <w:sz w:val="22"/>
          <w:szCs w:val="22"/>
        </w:rPr>
        <w:t>Penelitian.</w:t>
      </w:r>
      <w:r>
        <w:rPr>
          <w:i/>
          <w:noProof/>
          <w:sz w:val="22"/>
          <w:szCs w:val="22"/>
        </w:rPr>
        <w:t xml:space="preserve"> </w:t>
      </w:r>
      <w:r>
        <w:rPr>
          <w:noProof/>
          <w:sz w:val="22"/>
          <w:szCs w:val="22"/>
        </w:rPr>
        <w:t>Jakarta: Rineka Cipta.</w:t>
      </w:r>
    </w:p>
    <w:p>
      <w:pPr>
        <w:pStyle w:val="style0"/>
        <w:spacing w:lineRule="auto" w:line="360"/>
        <w:ind w:left="709" w:hanging="567"/>
        <w:jc w:val="both"/>
        <w:rPr>
          <w:sz w:val="22"/>
          <w:szCs w:val="22"/>
        </w:rPr>
      </w:pPr>
      <w:r>
        <w:rPr>
          <w:sz w:val="22"/>
          <w:szCs w:val="22"/>
        </w:rPr>
        <w:t>Astuti, dkk.</w:t>
      </w:r>
      <w:r>
        <w:rPr>
          <w:sz w:val="22"/>
          <w:szCs w:val="22"/>
        </w:rPr>
        <w:t xml:space="preserve"> 2017. Upaya Peningkatan Prestasi Belajar Siswa Menggunakan Model Pembelajaran </w:t>
      </w:r>
      <w:r>
        <w:rPr>
          <w:sz w:val="22"/>
          <w:szCs w:val="22"/>
        </w:rPr>
        <w:t>Nht  (</w:t>
      </w:r>
      <w:r>
        <w:rPr>
          <w:i/>
          <w:sz w:val="22"/>
          <w:szCs w:val="22"/>
        </w:rPr>
        <w:t>Numbered Head</w:t>
      </w:r>
      <w:r>
        <w:rPr>
          <w:i/>
          <w:sz w:val="22"/>
          <w:szCs w:val="22"/>
        </w:rPr>
        <w:t>s Together).</w:t>
      </w:r>
      <w:r>
        <w:rPr>
          <w:sz w:val="22"/>
          <w:szCs w:val="22"/>
        </w:rPr>
        <w:t xml:space="preserve"> Seminar Nasional</w:t>
      </w:r>
      <w:r>
        <w:rPr>
          <w:sz w:val="22"/>
          <w:szCs w:val="22"/>
        </w:rPr>
        <w:t xml:space="preserve"> Pendidikan, Sains dan </w:t>
      </w:r>
      <w:r>
        <w:rPr>
          <w:sz w:val="22"/>
          <w:szCs w:val="22"/>
        </w:rPr>
        <w:t>Teknologi  ISBN</w:t>
      </w:r>
      <w:r>
        <w:rPr>
          <w:sz w:val="22"/>
          <w:szCs w:val="22"/>
        </w:rPr>
        <w:t xml:space="preserve"> : 978-602-61599-6-0 Fakultas Matematika dan Ilmu Pengetahuan Alam Universitas Muhammadiyah Semarang</w:t>
      </w:r>
    </w:p>
    <w:p>
      <w:pPr>
        <w:pStyle w:val="style0"/>
        <w:spacing w:lineRule="auto" w:line="360"/>
        <w:ind w:left="709" w:hanging="567"/>
        <w:jc w:val="both"/>
        <w:rPr>
          <w:sz w:val="22"/>
          <w:szCs w:val="22"/>
        </w:rPr>
      </w:pPr>
      <w:r>
        <w:rPr>
          <w:sz w:val="22"/>
          <w:szCs w:val="22"/>
        </w:rPr>
        <w:t>Djamarah.</w:t>
      </w:r>
      <w:r>
        <w:rPr>
          <w:sz w:val="22"/>
          <w:szCs w:val="22"/>
        </w:rPr>
        <w:t xml:space="preserve"> 2011. </w:t>
      </w:r>
      <w:r>
        <w:rPr>
          <w:i/>
          <w:sz w:val="22"/>
          <w:szCs w:val="22"/>
        </w:rPr>
        <w:t>Psikologi Belajar</w:t>
      </w:r>
      <w:r>
        <w:rPr>
          <w:sz w:val="22"/>
          <w:szCs w:val="22"/>
        </w:rPr>
        <w:t xml:space="preserve">. </w:t>
      </w:r>
      <w:r>
        <w:rPr>
          <w:sz w:val="22"/>
          <w:szCs w:val="22"/>
        </w:rPr>
        <w:t>Jakarta :</w:t>
      </w:r>
      <w:r>
        <w:rPr>
          <w:sz w:val="22"/>
          <w:szCs w:val="22"/>
        </w:rPr>
        <w:t xml:space="preserve"> PT Rineka Cipta</w:t>
      </w:r>
    </w:p>
    <w:p>
      <w:pPr>
        <w:pStyle w:val="style0"/>
        <w:spacing w:lineRule="auto" w:line="360"/>
        <w:ind w:left="709" w:hanging="567"/>
        <w:jc w:val="both"/>
        <w:rPr>
          <w:sz w:val="22"/>
          <w:szCs w:val="22"/>
        </w:rPr>
      </w:pPr>
      <w:r>
        <w:rPr>
          <w:sz w:val="22"/>
          <w:szCs w:val="22"/>
        </w:rPr>
        <w:t>Hamzah.</w:t>
      </w:r>
      <w:r>
        <w:rPr>
          <w:sz w:val="22"/>
          <w:szCs w:val="22"/>
        </w:rPr>
        <w:t xml:space="preserve"> 2016. Upaya Meningkatkan Hasil Belajar Matematika Siswa Dengan Menerapkan Model Pembelajaran Kooperatif Tipe Numbered Heads Together (Nht) Di Kelas Viii Smp Negeri 1 Kuningan. </w:t>
      </w:r>
      <w:r>
        <w:rPr>
          <w:i/>
          <w:sz w:val="22"/>
          <w:szCs w:val="22"/>
        </w:rPr>
        <w:t>Jurnal Pendidikan Dasar Islam</w:t>
      </w:r>
      <w:r>
        <w:rPr>
          <w:sz w:val="22"/>
          <w:szCs w:val="22"/>
        </w:rPr>
        <w:t xml:space="preserve"> Vol 8, No 2, hal.</w:t>
      </w:r>
      <w:r>
        <w:rPr>
          <w:sz w:val="22"/>
          <w:szCs w:val="22"/>
        </w:rPr>
        <w:t xml:space="preserve"> 213-226</w:t>
      </w:r>
    </w:p>
    <w:p>
      <w:pPr>
        <w:pStyle w:val="style0"/>
        <w:spacing w:lineRule="auto" w:line="360"/>
        <w:ind w:left="709" w:hanging="567"/>
        <w:jc w:val="both"/>
        <w:rPr>
          <w:sz w:val="22"/>
          <w:szCs w:val="22"/>
        </w:rPr>
      </w:pPr>
      <w:r>
        <w:rPr>
          <w:sz w:val="22"/>
          <w:szCs w:val="22"/>
        </w:rPr>
        <w:t>Hariyanto, 2012</w:t>
      </w:r>
      <w:r>
        <w:rPr>
          <w:i/>
          <w:sz w:val="22"/>
          <w:szCs w:val="22"/>
        </w:rPr>
        <w:t>.</w:t>
      </w:r>
      <w:r>
        <w:rPr>
          <w:i/>
          <w:sz w:val="22"/>
          <w:szCs w:val="22"/>
        </w:rPr>
        <w:t xml:space="preserve"> Belajar Dan Pembelajaran</w:t>
      </w:r>
      <w:r>
        <w:rPr>
          <w:sz w:val="22"/>
          <w:szCs w:val="22"/>
        </w:rPr>
        <w:t>. Bandung: Rosda</w:t>
      </w:r>
    </w:p>
    <w:p>
      <w:pPr>
        <w:pStyle w:val="style0"/>
        <w:spacing w:lineRule="auto" w:line="360"/>
        <w:ind w:left="709" w:hanging="567"/>
        <w:jc w:val="both"/>
        <w:rPr>
          <w:sz w:val="22"/>
          <w:szCs w:val="22"/>
        </w:rPr>
      </w:pPr>
      <w:r>
        <w:rPr>
          <w:sz w:val="22"/>
          <w:szCs w:val="22"/>
        </w:rPr>
        <w:t>Iskandar.</w:t>
      </w:r>
      <w:r>
        <w:rPr>
          <w:sz w:val="22"/>
          <w:szCs w:val="22"/>
        </w:rPr>
        <w:t xml:space="preserve"> </w:t>
      </w:r>
      <w:r>
        <w:rPr>
          <w:sz w:val="22"/>
          <w:szCs w:val="22"/>
        </w:rPr>
        <w:t xml:space="preserve">2013. </w:t>
      </w:r>
      <w:r>
        <w:rPr>
          <w:i/>
          <w:sz w:val="22"/>
          <w:szCs w:val="22"/>
        </w:rPr>
        <w:t>Metodologi Penelitian Pendidikan dan Sosial.</w:t>
      </w:r>
      <w:r>
        <w:rPr>
          <w:i/>
          <w:sz w:val="22"/>
          <w:szCs w:val="22"/>
        </w:rPr>
        <w:t xml:space="preserve"> </w:t>
      </w:r>
      <w:r>
        <w:rPr>
          <w:sz w:val="22"/>
          <w:szCs w:val="22"/>
        </w:rPr>
        <w:t>Jakarta: Referensi.</w:t>
      </w:r>
    </w:p>
    <w:p>
      <w:pPr>
        <w:pStyle w:val="style0"/>
        <w:spacing w:lineRule="auto" w:line="360"/>
        <w:ind w:left="709" w:hanging="567"/>
        <w:jc w:val="both"/>
        <w:rPr>
          <w:sz w:val="22"/>
          <w:szCs w:val="22"/>
        </w:rPr>
      </w:pPr>
      <w:r>
        <w:rPr>
          <w:sz w:val="22"/>
          <w:szCs w:val="22"/>
        </w:rPr>
        <w:t>Jamalong.</w:t>
      </w:r>
      <w:r>
        <w:rPr>
          <w:sz w:val="22"/>
          <w:szCs w:val="22"/>
        </w:rPr>
        <w:t xml:space="preserve"> 2012. Meningkatkan Hasil Belajar Siswa Melalui Model Kooperatif Numbered Heads Together (Nht) Di Kelas X </w:t>
      </w:r>
      <w:r>
        <w:rPr>
          <w:sz w:val="22"/>
          <w:szCs w:val="22"/>
        </w:rPr>
        <w:t>Sma</w:t>
      </w:r>
      <w:r>
        <w:rPr>
          <w:sz w:val="22"/>
          <w:szCs w:val="22"/>
        </w:rPr>
        <w:t xml:space="preserve"> Negeri 1 Beduai Kabupaten Sanggau. </w:t>
      </w:r>
      <w:r>
        <w:rPr>
          <w:i/>
          <w:sz w:val="22"/>
          <w:szCs w:val="22"/>
        </w:rPr>
        <w:t>Jurnal Pendidikan dan Kebudayaan</w:t>
      </w:r>
      <w:r>
        <w:rPr>
          <w:sz w:val="22"/>
          <w:szCs w:val="22"/>
        </w:rPr>
        <w:t>, Vol. 18, No 4, hal.</w:t>
      </w:r>
      <w:r>
        <w:rPr>
          <w:sz w:val="22"/>
          <w:szCs w:val="22"/>
        </w:rPr>
        <w:t xml:space="preserve"> 394-411</w:t>
      </w:r>
    </w:p>
    <w:p>
      <w:pPr>
        <w:pStyle w:val="style0"/>
        <w:spacing w:lineRule="auto" w:line="360"/>
        <w:ind w:left="709" w:hanging="567"/>
        <w:jc w:val="both"/>
        <w:rPr>
          <w:sz w:val="22"/>
          <w:szCs w:val="22"/>
        </w:rPr>
      </w:pPr>
      <w:r>
        <w:rPr>
          <w:sz w:val="22"/>
          <w:szCs w:val="22"/>
        </w:rPr>
        <w:t>Kunandar.</w:t>
      </w:r>
      <w:r>
        <w:rPr>
          <w:sz w:val="22"/>
          <w:szCs w:val="22"/>
        </w:rPr>
        <w:t xml:space="preserve"> </w:t>
      </w:r>
      <w:r>
        <w:rPr>
          <w:sz w:val="22"/>
          <w:szCs w:val="22"/>
        </w:rPr>
        <w:t xml:space="preserve">2008. </w:t>
      </w:r>
      <w:r>
        <w:rPr>
          <w:i/>
          <w:sz w:val="22"/>
          <w:szCs w:val="22"/>
        </w:rPr>
        <w:t>Langkah Mudah Penelitian Tindakan Kelas Sebagai Pengembangan Profesi Guru</w:t>
      </w:r>
      <w:r>
        <w:rPr>
          <w:sz w:val="22"/>
          <w:szCs w:val="22"/>
        </w:rPr>
        <w:t>.</w:t>
      </w:r>
      <w:r>
        <w:rPr>
          <w:sz w:val="22"/>
          <w:szCs w:val="22"/>
        </w:rPr>
        <w:t xml:space="preserve"> </w:t>
      </w:r>
      <w:r>
        <w:rPr>
          <w:sz w:val="22"/>
          <w:szCs w:val="22"/>
        </w:rPr>
        <w:t>Jakarta :</w:t>
      </w:r>
      <w:r>
        <w:rPr>
          <w:sz w:val="22"/>
          <w:szCs w:val="22"/>
        </w:rPr>
        <w:t xml:space="preserve"> PT Rajagrafindo Persada</w:t>
      </w:r>
    </w:p>
    <w:p>
      <w:pPr>
        <w:pStyle w:val="style0"/>
        <w:spacing w:lineRule="auto" w:line="360"/>
        <w:ind w:left="709" w:hanging="567"/>
        <w:jc w:val="both"/>
        <w:rPr>
          <w:sz w:val="22"/>
          <w:szCs w:val="22"/>
        </w:rPr>
      </w:pPr>
      <w:r>
        <w:rPr>
          <w:rFonts w:eastAsia="Arial Narrow"/>
          <w:sz w:val="22"/>
          <w:szCs w:val="22"/>
        </w:rPr>
        <w:t>Megawati.</w:t>
      </w:r>
      <w:r>
        <w:rPr>
          <w:rFonts w:eastAsia="Arial Narrow"/>
          <w:sz w:val="22"/>
          <w:szCs w:val="22"/>
        </w:rPr>
        <w:t xml:space="preserve">  2014. Model Pembelajaran Kooperatif Tipe </w:t>
      </w:r>
      <w:r>
        <w:rPr>
          <w:i/>
          <w:sz w:val="22"/>
          <w:szCs w:val="22"/>
        </w:rPr>
        <w:t>Numbered Heads Together</w:t>
      </w:r>
      <w:r>
        <w:rPr>
          <w:sz w:val="22"/>
          <w:szCs w:val="22"/>
        </w:rPr>
        <w:t xml:space="preserve"> (NHT) Pada Pemecahan Masalah Matematika di Kelas VIII SMP. </w:t>
      </w:r>
      <w:r>
        <w:rPr>
          <w:i/>
          <w:sz w:val="22"/>
          <w:szCs w:val="22"/>
        </w:rPr>
        <w:t>Jurnal Pendidikan Matematika</w:t>
      </w:r>
      <w:r>
        <w:rPr>
          <w:sz w:val="22"/>
          <w:szCs w:val="22"/>
        </w:rPr>
        <w:t>, Vol 2, No 1 hal 45 – 52</w:t>
      </w:r>
    </w:p>
    <w:p>
      <w:pPr>
        <w:pStyle w:val="style0"/>
        <w:spacing w:lineRule="auto" w:line="360"/>
        <w:ind w:left="709" w:hanging="567"/>
        <w:jc w:val="both"/>
        <w:rPr>
          <w:sz w:val="22"/>
          <w:szCs w:val="22"/>
        </w:rPr>
      </w:pPr>
      <w:r>
        <w:rPr>
          <w:sz w:val="22"/>
          <w:szCs w:val="22"/>
        </w:rPr>
        <w:t>Mustami, dkk.</w:t>
      </w:r>
      <w:r>
        <w:rPr>
          <w:sz w:val="22"/>
          <w:szCs w:val="22"/>
        </w:rPr>
        <w:t xml:space="preserve"> 2017. Aktivitas Dan Hasil Belajar Siswa Pada Pembelajaran Pertumbuhan Dan Perkembangan Dengan Metode Praktikum. </w:t>
      </w:r>
      <w:r>
        <w:rPr>
          <w:i/>
          <w:sz w:val="22"/>
          <w:szCs w:val="22"/>
        </w:rPr>
        <w:t>Jurnal Biotek</w:t>
      </w:r>
      <w:r>
        <w:rPr>
          <w:sz w:val="22"/>
          <w:szCs w:val="22"/>
        </w:rPr>
        <w:t xml:space="preserve"> Volume 5 Nomor 1 Juni 2017</w:t>
      </w:r>
    </w:p>
    <w:p>
      <w:pPr>
        <w:pStyle w:val="style0"/>
        <w:spacing w:lineRule="auto" w:line="360"/>
        <w:ind w:left="709" w:hanging="567"/>
        <w:jc w:val="both"/>
        <w:rPr>
          <w:sz w:val="22"/>
          <w:szCs w:val="22"/>
        </w:rPr>
      </w:pPr>
      <w:r>
        <w:rPr>
          <w:sz w:val="22"/>
          <w:szCs w:val="22"/>
        </w:rPr>
        <w:t>Pratiwi, dkk.</w:t>
      </w:r>
      <w:r>
        <w:rPr>
          <w:sz w:val="22"/>
          <w:szCs w:val="22"/>
        </w:rPr>
        <w:t xml:space="preserve"> 2018. Peningkatan hasil belajar matematika melalui model Pembelajaran kooperatif tipe nht di </w:t>
      </w:r>
      <w:r>
        <w:rPr>
          <w:sz w:val="22"/>
          <w:szCs w:val="22"/>
        </w:rPr>
        <w:t>sd</w:t>
      </w:r>
      <w:r>
        <w:rPr>
          <w:sz w:val="22"/>
          <w:szCs w:val="22"/>
        </w:rPr>
        <w:t xml:space="preserve"> n nomporejo. </w:t>
      </w:r>
      <w:r>
        <w:rPr>
          <w:i/>
          <w:sz w:val="22"/>
          <w:szCs w:val="22"/>
        </w:rPr>
        <w:t>Jurnal Pendidikan Guru Sekolah Dasar</w:t>
      </w:r>
      <w:r>
        <w:rPr>
          <w:sz w:val="22"/>
          <w:szCs w:val="22"/>
        </w:rPr>
        <w:t xml:space="preserve"> Edisi 11 Tahun ke-7 2018</w:t>
      </w:r>
    </w:p>
    <w:p>
      <w:pPr>
        <w:pStyle w:val="style179"/>
        <w:spacing w:after="0" w:lineRule="auto" w:line="360"/>
        <w:ind w:left="709" w:hanging="567"/>
        <w:jc w:val="both"/>
        <w:rPr>
          <w:rFonts w:ascii="Times New Roman" w:cs="Times New Roman" w:hAnsi="Times New Roman"/>
          <w:color w:val="000000"/>
        </w:rPr>
      </w:pPr>
      <w:r>
        <w:rPr>
          <w:rFonts w:ascii="Times New Roman" w:cs="Times New Roman" w:hAnsi="Times New Roman"/>
          <w:color w:val="000000"/>
        </w:rPr>
        <w:t xml:space="preserve">Purwanto, Ngalim. 2010. </w:t>
      </w:r>
      <w:r>
        <w:rPr>
          <w:rFonts w:ascii="Times New Roman" w:cs="Times New Roman" w:hAnsi="Times New Roman"/>
          <w:i/>
          <w:color w:val="000000"/>
        </w:rPr>
        <w:t>Prinsip-Prinsip Dan Teknik Evaluasi Pengajaran</w:t>
      </w:r>
      <w:r>
        <w:rPr>
          <w:rFonts w:ascii="Times New Roman" w:cs="Times New Roman" w:hAnsi="Times New Roman"/>
          <w:color w:val="000000"/>
          <w:u w:val="single"/>
        </w:rPr>
        <w:t>.</w:t>
      </w:r>
      <w:r>
        <w:rPr>
          <w:rFonts w:ascii="Times New Roman" w:cs="Times New Roman" w:hAnsi="Times New Roman"/>
          <w:color w:val="000000"/>
        </w:rPr>
        <w:t xml:space="preserve"> Bandung: PT. Remaja Rosdakarya</w:t>
      </w:r>
    </w:p>
    <w:p>
      <w:pPr>
        <w:pStyle w:val="style0"/>
        <w:spacing w:lineRule="auto" w:line="360"/>
        <w:ind w:left="709" w:hanging="567"/>
        <w:jc w:val="both"/>
        <w:rPr>
          <w:sz w:val="22"/>
          <w:szCs w:val="22"/>
          <w:lang w:val="id-ID"/>
        </w:rPr>
      </w:pPr>
      <w:r>
        <w:rPr>
          <w:sz w:val="22"/>
          <w:szCs w:val="22"/>
        </w:rPr>
        <w:t>Rusman.</w:t>
      </w:r>
      <w:r>
        <w:rPr>
          <w:sz w:val="22"/>
          <w:szCs w:val="22"/>
        </w:rPr>
        <w:t xml:space="preserve"> 2011. </w:t>
      </w:r>
      <w:r>
        <w:rPr>
          <w:i/>
          <w:sz w:val="22"/>
          <w:szCs w:val="22"/>
        </w:rPr>
        <w:t>Model-Model Pembelajaran Mengembangkan Profesionalisme Guru</w:t>
      </w:r>
      <w:r>
        <w:rPr>
          <w:sz w:val="22"/>
          <w:szCs w:val="22"/>
        </w:rPr>
        <w:t xml:space="preserve">. </w:t>
      </w:r>
      <w:r>
        <w:rPr>
          <w:sz w:val="22"/>
          <w:szCs w:val="22"/>
        </w:rPr>
        <w:t>Jakarta :</w:t>
      </w:r>
      <w:r>
        <w:rPr>
          <w:sz w:val="22"/>
          <w:szCs w:val="22"/>
        </w:rPr>
        <w:t xml:space="preserve"> Rajawali Pers</w:t>
      </w:r>
    </w:p>
    <w:sectPr>
      <w:type w:val="continuous"/>
      <w:pgSz w:w="11920" w:h="16840" w:orient="portrait"/>
      <w:pgMar w:top="2268" w:right="1701" w:bottom="1701" w:left="2268" w:header="726" w:footer="193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Cambria">
    <w:altName w:val="Cambria"/>
    <w:panose1 w:val="02040503050004030204"/>
    <w:charset w:val="00"/>
    <w:family w:val="roman"/>
    <w:pitch w:val="variable"/>
    <w:sig w:usb0="E00002FF" w:usb1="400004FF" w:usb2="00000000" w:usb3="00000000" w:csb0="0000019F" w:csb1="00000000"/>
  </w:font>
  <w:font w:name="Segoe UI">
    <w:altName w:val="Segoe UI"/>
    <w:panose1 w:val="020b0502040002020203"/>
    <w:charset w:val="00"/>
    <w:family w:val="swiss"/>
    <w:pitch w:val="variable"/>
    <w:sig w:usb0="E10022FF" w:usb1="C000E47F" w:usb2="00000029" w:usb3="00000000" w:csb0="000001DF" w:csb1="00000000"/>
  </w:font>
  <w:font w:name="SimSun">
    <w:altName w:val="宋体"/>
    <w:panose1 w:val="02010600030001010101"/>
    <w:charset w:val="86"/>
    <w:family w:val="auto"/>
    <w:pitch w:val="variable"/>
    <w:sig w:usb0="00000003" w:usb1="288F0000" w:usb2="00000016" w:usb3="00000000" w:csb0="00040001" w:csb1="00000000"/>
  </w:font>
  <w:font w:name="Arial Narrow">
    <w:altName w:val="Arial Narrow"/>
    <w:panose1 w:val="020b0606020002030204"/>
    <w:charset w:val="00"/>
    <w:family w:val="swiss"/>
    <w:pitch w:val="variable"/>
    <w:sig w:usb0="00000287" w:usb1="00000800" w:usb2="00000000" w:usb3="00000000" w:csb0="0000009F" w:csb1="00000000"/>
  </w:font>
  <w:font w:name="Cambria Math">
    <w:altName w:val="Cambria Math"/>
    <w:panose1 w:val="02040503050004030204"/>
    <w:charset w:val="00"/>
    <w:family w:val="roman"/>
    <w:pitch w:val="variable"/>
    <w:sig w:usb0="E00002FF" w:usb1="420024FF"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lineRule="exact" w:line="20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lineRule="exact" w:line="200"/>
      <w:rPr/>
    </w:pPr>
  </w:p>
  <w:p>
    <w:pPr>
      <w:pStyle w:val="styl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258FC52"/>
    <w:lvl w:ilvl="0" w:tplc="875EAC16">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1"/>
    <w:multiLevelType w:val="hybridMultilevel"/>
    <w:tmpl w:val="5D447A04"/>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0000002"/>
    <w:multiLevelType w:val="hybridMultilevel"/>
    <w:tmpl w:val="BEE258D4"/>
    <w:lvl w:ilvl="0" w:tplc="29445A7A">
      <w:start w:val="1"/>
      <w:numFmt w:val="decimal"/>
      <w:lvlText w:val="%1."/>
      <w:lvlJc w:val="left"/>
      <w:pPr>
        <w:ind w:left="720" w:hanging="360"/>
      </w:pPr>
      <w:rPr>
        <w:rFonts w:ascii="Times New Roman" w:cs="Times New Roman" w:eastAsia="Calibri" w:hAnsi="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hybridMultilevel"/>
    <w:tmpl w:val="88A21E62"/>
    <w:lvl w:ilvl="0" w:tplc="0409000F">
      <w:start w:val="1"/>
      <w:numFmt w:val="decimal"/>
      <w:lvlText w:val="%1."/>
      <w:lvlJc w:val="left"/>
      <w:pPr>
        <w:tabs>
          <w:tab w:val="left" w:leader="none" w:pos="928"/>
        </w:tabs>
        <w:ind w:left="928" w:hanging="360"/>
      </w:pPr>
      <w:rPr>
        <w:rFonts w:hint="default"/>
      </w:rPr>
    </w:lvl>
    <w:lvl w:ilvl="1" w:tplc="04090019" w:tentative="1">
      <w:start w:val="1"/>
      <w:numFmt w:val="lowerLetter"/>
      <w:lvlText w:val="%2."/>
      <w:lvlJc w:val="left"/>
      <w:pPr>
        <w:tabs>
          <w:tab w:val="left" w:leader="none" w:pos="1648"/>
        </w:tabs>
        <w:ind w:left="1648" w:hanging="360"/>
      </w:pPr>
    </w:lvl>
    <w:lvl w:ilvl="2" w:tplc="0409001B" w:tentative="1">
      <w:start w:val="1"/>
      <w:numFmt w:val="lowerRoman"/>
      <w:lvlText w:val="%3."/>
      <w:lvlJc w:val="right"/>
      <w:pPr>
        <w:tabs>
          <w:tab w:val="left" w:leader="none" w:pos="2368"/>
        </w:tabs>
        <w:ind w:left="2368" w:hanging="180"/>
      </w:pPr>
    </w:lvl>
    <w:lvl w:ilvl="3" w:tplc="0409000F" w:tentative="1">
      <w:start w:val="1"/>
      <w:numFmt w:val="decimal"/>
      <w:lvlText w:val="%4."/>
      <w:lvlJc w:val="left"/>
      <w:pPr>
        <w:tabs>
          <w:tab w:val="left" w:leader="none" w:pos="3088"/>
        </w:tabs>
        <w:ind w:left="3088" w:hanging="360"/>
      </w:pPr>
    </w:lvl>
    <w:lvl w:ilvl="4" w:tplc="04090019" w:tentative="1">
      <w:start w:val="1"/>
      <w:numFmt w:val="lowerLetter"/>
      <w:lvlText w:val="%5."/>
      <w:lvlJc w:val="left"/>
      <w:pPr>
        <w:tabs>
          <w:tab w:val="left" w:leader="none" w:pos="3808"/>
        </w:tabs>
        <w:ind w:left="3808" w:hanging="360"/>
      </w:pPr>
    </w:lvl>
    <w:lvl w:ilvl="5" w:tplc="0409001B" w:tentative="1">
      <w:start w:val="1"/>
      <w:numFmt w:val="lowerRoman"/>
      <w:lvlText w:val="%6."/>
      <w:lvlJc w:val="right"/>
      <w:pPr>
        <w:tabs>
          <w:tab w:val="left" w:leader="none" w:pos="4528"/>
        </w:tabs>
        <w:ind w:left="4528" w:hanging="180"/>
      </w:pPr>
    </w:lvl>
    <w:lvl w:ilvl="6" w:tplc="0409000F" w:tentative="1">
      <w:start w:val="1"/>
      <w:numFmt w:val="decimal"/>
      <w:lvlText w:val="%7."/>
      <w:lvlJc w:val="left"/>
      <w:pPr>
        <w:tabs>
          <w:tab w:val="left" w:leader="none" w:pos="5248"/>
        </w:tabs>
        <w:ind w:left="5248" w:hanging="360"/>
      </w:pPr>
    </w:lvl>
    <w:lvl w:ilvl="7" w:tplc="04090019" w:tentative="1">
      <w:start w:val="1"/>
      <w:numFmt w:val="lowerLetter"/>
      <w:lvlText w:val="%8."/>
      <w:lvlJc w:val="left"/>
      <w:pPr>
        <w:tabs>
          <w:tab w:val="left" w:leader="none" w:pos="5968"/>
        </w:tabs>
        <w:ind w:left="5968" w:hanging="360"/>
      </w:pPr>
    </w:lvl>
    <w:lvl w:ilvl="8" w:tplc="0409001B" w:tentative="1">
      <w:start w:val="1"/>
      <w:numFmt w:val="lowerRoman"/>
      <w:lvlText w:val="%9."/>
      <w:lvlJc w:val="right"/>
      <w:pPr>
        <w:tabs>
          <w:tab w:val="left" w:leader="none" w:pos="6688"/>
        </w:tabs>
        <w:ind w:left="6688" w:hanging="180"/>
      </w:pPr>
    </w:lvl>
  </w:abstractNum>
  <w:abstractNum w:abstractNumId="4">
    <w:nsid w:val="00000004"/>
    <w:multiLevelType w:val="hybridMultilevel"/>
    <w:tmpl w:val="C024987C"/>
    <w:lvl w:ilvl="0" w:tplc="0409000F">
      <w:start w:val="1"/>
      <w:numFmt w:val="decimal"/>
      <w:lvlText w:val="%1."/>
      <w:lvlJc w:val="left"/>
      <w:pPr>
        <w:ind w:left="720" w:hanging="360"/>
      </w:pPr>
      <w:rPr>
        <w:rFonts w:hint="default"/>
      </w:rPr>
    </w:lvl>
    <w:lvl w:ilvl="1" w:tplc="0421000F">
      <w:start w:val="1"/>
      <w:numFmt w:val="decimal"/>
      <w:lvlText w:val="%2."/>
      <w:lvlJc w:val="left"/>
      <w:pPr>
        <w:ind w:left="1440" w:hanging="360"/>
      </w:pPr>
    </w:lvl>
    <w:lvl w:ilvl="2" w:tplc="0409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0000005"/>
    <w:multiLevelType w:val="hybridMultilevel"/>
    <w:tmpl w:val="6FAC9E62"/>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6">
    <w:nsid w:val="00000006"/>
    <w:multiLevelType w:val="hybridMultilevel"/>
    <w:tmpl w:val="E7648400"/>
    <w:lvl w:ilvl="0" w:tplc="55A62B6A">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nsid w:val="00000007"/>
    <w:multiLevelType w:val="multilevel"/>
    <w:tmpl w:val="12E062BE"/>
    <w:lvl w:ilvl="0">
      <w:start w:val="1"/>
      <w:numFmt w:val="decimal"/>
      <w:pStyle w:val="style1"/>
      <w:lvlText w:val="%1."/>
      <w:lvlJc w:val="left"/>
      <w:pPr>
        <w:tabs>
          <w:tab w:val="left" w:leader="none" w:pos="720"/>
        </w:tabs>
        <w:ind w:left="720" w:hanging="720"/>
      </w:pPr>
    </w:lvl>
    <w:lvl w:ilvl="1">
      <w:start w:val="1"/>
      <w:numFmt w:val="decimal"/>
      <w:pStyle w:val="style2"/>
      <w:lvlText w:val="%2."/>
      <w:lvlJc w:val="left"/>
      <w:pPr>
        <w:tabs>
          <w:tab w:val="left" w:leader="none" w:pos="1440"/>
        </w:tabs>
        <w:ind w:left="1440" w:hanging="720"/>
      </w:pPr>
    </w:lvl>
    <w:lvl w:ilvl="2">
      <w:start w:val="1"/>
      <w:numFmt w:val="decimal"/>
      <w:pStyle w:val="style3"/>
      <w:lvlText w:val="%3."/>
      <w:lvlJc w:val="left"/>
      <w:pPr>
        <w:tabs>
          <w:tab w:val="left" w:leader="none" w:pos="2160"/>
        </w:tabs>
        <w:ind w:left="2160" w:hanging="720"/>
      </w:pPr>
    </w:lvl>
    <w:lvl w:ilvl="3">
      <w:start w:val="1"/>
      <w:numFmt w:val="decimal"/>
      <w:pStyle w:val="style4"/>
      <w:lvlText w:val="%4."/>
      <w:lvlJc w:val="left"/>
      <w:pPr>
        <w:tabs>
          <w:tab w:val="left" w:leader="none" w:pos="2880"/>
        </w:tabs>
        <w:ind w:left="2880" w:hanging="720"/>
      </w:pPr>
    </w:lvl>
    <w:lvl w:ilvl="4">
      <w:start w:val="1"/>
      <w:numFmt w:val="decimal"/>
      <w:pStyle w:val="style5"/>
      <w:lvlText w:val="%5."/>
      <w:lvlJc w:val="left"/>
      <w:pPr>
        <w:tabs>
          <w:tab w:val="left" w:leader="none" w:pos="3600"/>
        </w:tabs>
        <w:ind w:left="3600" w:hanging="720"/>
      </w:pPr>
    </w:lvl>
    <w:lvl w:ilvl="5">
      <w:start w:val="1"/>
      <w:numFmt w:val="decimal"/>
      <w:pStyle w:val="style6"/>
      <w:lvlText w:val="%6."/>
      <w:lvlJc w:val="left"/>
      <w:pPr>
        <w:tabs>
          <w:tab w:val="left" w:leader="none" w:pos="4320"/>
        </w:tabs>
        <w:ind w:left="4320" w:hanging="720"/>
      </w:pPr>
    </w:lvl>
    <w:lvl w:ilvl="6">
      <w:start w:val="1"/>
      <w:numFmt w:val="decimal"/>
      <w:pStyle w:val="style7"/>
      <w:lvlText w:val="%7."/>
      <w:lvlJc w:val="left"/>
      <w:pPr>
        <w:tabs>
          <w:tab w:val="left" w:leader="none" w:pos="5040"/>
        </w:tabs>
        <w:ind w:left="5040" w:hanging="720"/>
      </w:pPr>
    </w:lvl>
    <w:lvl w:ilvl="7">
      <w:start w:val="1"/>
      <w:numFmt w:val="decimal"/>
      <w:pStyle w:val="style8"/>
      <w:lvlText w:val="%8."/>
      <w:lvlJc w:val="left"/>
      <w:pPr>
        <w:tabs>
          <w:tab w:val="left" w:leader="none" w:pos="5760"/>
        </w:tabs>
        <w:ind w:left="5760" w:hanging="720"/>
      </w:pPr>
    </w:lvl>
    <w:lvl w:ilvl="8">
      <w:start w:val="1"/>
      <w:numFmt w:val="decimal"/>
      <w:pStyle w:val="style9"/>
      <w:lvlText w:val="%9."/>
      <w:lvlJc w:val="left"/>
      <w:pPr>
        <w:tabs>
          <w:tab w:val="left" w:leader="none" w:pos="6480"/>
        </w:tabs>
        <w:ind w:left="6480" w:hanging="720"/>
      </w:pPr>
    </w:lvl>
  </w:abstractNum>
  <w:abstractNum w:abstractNumId="8">
    <w:nsid w:val="00000008"/>
    <w:multiLevelType w:val="hybridMultilevel"/>
    <w:tmpl w:val="FFEA5BE2"/>
    <w:lvl w:ilvl="0" w:tplc="20DE6C4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9">
    <w:nsid w:val="00000009"/>
    <w:multiLevelType w:val="hybridMultilevel"/>
    <w:tmpl w:val="45DED730"/>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0">
    <w:nsid w:val="0000000A"/>
    <w:multiLevelType w:val="hybridMultilevel"/>
    <w:tmpl w:val="E52209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B"/>
    <w:multiLevelType w:val="hybridMultilevel"/>
    <w:tmpl w:val="CFA80818"/>
    <w:lvl w:ilvl="0" w:tplc="E0CEE2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0000000C"/>
    <w:multiLevelType w:val="hybridMultilevel"/>
    <w:tmpl w:val="D040B67E"/>
    <w:lvl w:ilvl="0" w:tplc="A06AB416">
      <w:start w:val="1"/>
      <w:numFmt w:val="lowerLetter"/>
      <w:lvlText w:val="%1."/>
      <w:lvlJc w:val="left"/>
      <w:pPr>
        <w:ind w:left="720" w:hanging="360"/>
      </w:pPr>
      <w:rPr>
        <w:rFonts w:ascii="Times New Roman" w:cs="Times New Roman" w:eastAsia="Times New Roman" w:hAnsi="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0D"/>
    <w:multiLevelType w:val="hybridMultilevel"/>
    <w:tmpl w:val="A6C0C462"/>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num w:numId="1">
    <w:abstractNumId w:val="7"/>
  </w:num>
  <w:num w:numId="2">
    <w:abstractNumId w:val="3"/>
  </w:num>
  <w:num w:numId="3">
    <w:abstractNumId w:val="0"/>
  </w:num>
  <w:num w:numId="4">
    <w:abstractNumId w:val="1"/>
  </w:num>
  <w:num w:numId="5">
    <w:abstractNumId w:val="4"/>
  </w:num>
  <w:num w:numId="6">
    <w:abstractNumId w:val="2"/>
  </w:num>
  <w:num w:numId="7">
    <w:abstractNumId w:val="12"/>
  </w:num>
  <w:num w:numId="8">
    <w:abstractNumId w:val="10"/>
  </w:num>
  <w:num w:numId="9">
    <w:abstractNumId w:val="13"/>
  </w:num>
  <w:num w:numId="10">
    <w:abstractNumId w:val="8"/>
  </w:num>
  <w:num w:numId="11">
    <w:abstractNumId w:val="9"/>
  </w:num>
  <w:num w:numId="12">
    <w:abstractNumId w:val="5"/>
  </w:num>
  <w:num w:numId="13">
    <w:abstractNumId w:val="11"/>
  </w:num>
  <w:num w:numId="14">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hideSpelling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numPr>
        <w:ilvl w:val="0"/>
        <w:numId w:val="1"/>
      </w:numPr>
      <w:spacing w:before="240" w:after="60"/>
      <w:outlineLvl w:val="0"/>
    </w:pPr>
    <w:rPr>
      <w:rFonts w:ascii="Cambria" w:cs="宋体" w:eastAsia="宋体" w:hAnsi="Cambria"/>
      <w:b/>
      <w:bCs/>
      <w:kern w:val="32"/>
      <w:sz w:val="32"/>
      <w:szCs w:val="32"/>
    </w:rPr>
  </w:style>
  <w:style w:type="paragraph" w:styleId="style2">
    <w:name w:val="heading 2"/>
    <w:basedOn w:val="style0"/>
    <w:next w:val="style0"/>
    <w:link w:val="style4098"/>
    <w:qFormat/>
    <w:uiPriority w:val="9"/>
    <w:pPr>
      <w:keepNext/>
      <w:numPr>
        <w:ilvl w:val="1"/>
        <w:numId w:val="1"/>
      </w:numPr>
      <w:spacing w:before="240" w:after="60"/>
      <w:outlineLvl w:val="1"/>
    </w:pPr>
    <w:rPr>
      <w:rFonts w:ascii="Cambria" w:cs="宋体" w:eastAsia="宋体" w:hAnsi="Cambria"/>
      <w:b/>
      <w:bCs/>
      <w:i/>
      <w:iCs/>
      <w:sz w:val="28"/>
      <w:szCs w:val="28"/>
    </w:rPr>
  </w:style>
  <w:style w:type="paragraph" w:styleId="style3">
    <w:name w:val="heading 3"/>
    <w:basedOn w:val="style0"/>
    <w:next w:val="style0"/>
    <w:link w:val="style4099"/>
    <w:qFormat/>
    <w:uiPriority w:val="9"/>
    <w:pPr>
      <w:keepNext/>
      <w:numPr>
        <w:ilvl w:val="2"/>
        <w:numId w:val="1"/>
      </w:numPr>
      <w:spacing w:before="240" w:after="60"/>
      <w:outlineLvl w:val="2"/>
    </w:pPr>
    <w:rPr>
      <w:rFonts w:ascii="Cambria" w:cs="宋体" w:eastAsia="宋体" w:hAnsi="Cambria"/>
      <w:b/>
      <w:bCs/>
      <w:sz w:val="26"/>
      <w:szCs w:val="26"/>
    </w:rPr>
  </w:style>
  <w:style w:type="paragraph" w:styleId="style4">
    <w:name w:val="heading 4"/>
    <w:basedOn w:val="style0"/>
    <w:next w:val="style0"/>
    <w:link w:val="style4100"/>
    <w:qFormat/>
    <w:uiPriority w:val="9"/>
    <w:pPr>
      <w:keepNext/>
      <w:numPr>
        <w:ilvl w:val="3"/>
        <w:numId w:val="1"/>
      </w:numPr>
      <w:spacing w:before="240" w:after="60"/>
      <w:outlineLvl w:val="3"/>
    </w:pPr>
    <w:rPr>
      <w:rFonts w:ascii="Calibri" w:cs="宋体" w:eastAsia="宋体" w:hAnsi="Calibri"/>
      <w:b/>
      <w:bCs/>
      <w:sz w:val="28"/>
      <w:szCs w:val="28"/>
    </w:rPr>
  </w:style>
  <w:style w:type="paragraph" w:styleId="style5">
    <w:name w:val="heading 5"/>
    <w:basedOn w:val="style0"/>
    <w:next w:val="style0"/>
    <w:link w:val="style4101"/>
    <w:qFormat/>
    <w:uiPriority w:val="9"/>
    <w:pPr>
      <w:numPr>
        <w:ilvl w:val="4"/>
        <w:numId w:val="1"/>
      </w:numPr>
      <w:spacing w:before="240" w:after="60"/>
      <w:outlineLvl w:val="4"/>
    </w:pPr>
    <w:rPr>
      <w:rFonts w:ascii="Calibri" w:cs="宋体" w:eastAsia="宋体" w:hAnsi="Calibri"/>
      <w:b/>
      <w:bCs/>
      <w:i/>
      <w:iCs/>
      <w:sz w:val="26"/>
      <w:szCs w:val="26"/>
    </w:rPr>
  </w:style>
  <w:style w:type="paragraph" w:styleId="style6">
    <w:name w:val="heading 6"/>
    <w:basedOn w:val="style0"/>
    <w:next w:val="style0"/>
    <w:link w:val="style4102"/>
    <w:qFormat/>
    <w:pPr>
      <w:numPr>
        <w:ilvl w:val="5"/>
        <w:numId w:val="1"/>
      </w:numPr>
      <w:spacing w:before="240" w:after="60"/>
      <w:outlineLvl w:val="5"/>
    </w:pPr>
    <w:rPr>
      <w:b/>
      <w:bCs/>
      <w:sz w:val="22"/>
      <w:szCs w:val="22"/>
    </w:rPr>
  </w:style>
  <w:style w:type="paragraph" w:styleId="style7">
    <w:name w:val="heading 7"/>
    <w:basedOn w:val="style0"/>
    <w:next w:val="style0"/>
    <w:link w:val="style4103"/>
    <w:qFormat/>
    <w:uiPriority w:val="9"/>
    <w:pPr>
      <w:numPr>
        <w:ilvl w:val="6"/>
        <w:numId w:val="1"/>
      </w:numPr>
      <w:spacing w:before="240" w:after="60"/>
      <w:outlineLvl w:val="6"/>
    </w:pPr>
    <w:rPr>
      <w:rFonts w:ascii="Calibri" w:cs="宋体" w:eastAsia="宋体" w:hAnsi="Calibri"/>
      <w:sz w:val="24"/>
      <w:szCs w:val="24"/>
    </w:rPr>
  </w:style>
  <w:style w:type="paragraph" w:styleId="style8">
    <w:name w:val="heading 8"/>
    <w:basedOn w:val="style0"/>
    <w:next w:val="style0"/>
    <w:link w:val="style4104"/>
    <w:qFormat/>
    <w:uiPriority w:val="9"/>
    <w:pPr>
      <w:numPr>
        <w:ilvl w:val="7"/>
        <w:numId w:val="1"/>
      </w:numPr>
      <w:spacing w:before="240" w:after="60"/>
      <w:outlineLvl w:val="7"/>
    </w:pPr>
    <w:rPr>
      <w:rFonts w:ascii="Calibri" w:cs="宋体" w:eastAsia="宋体" w:hAnsi="Calibri"/>
      <w:i/>
      <w:iCs/>
      <w:sz w:val="24"/>
      <w:szCs w:val="24"/>
    </w:rPr>
  </w:style>
  <w:style w:type="paragraph" w:styleId="style9">
    <w:name w:val="heading 9"/>
    <w:basedOn w:val="style0"/>
    <w:next w:val="style0"/>
    <w:link w:val="style4105"/>
    <w:qFormat/>
    <w:uiPriority w:val="9"/>
    <w:pPr>
      <w:numPr>
        <w:ilvl w:val="8"/>
        <w:numId w:val="1"/>
      </w:numPr>
      <w:spacing w:before="240" w:after="60"/>
      <w:outlineLvl w:val="8"/>
    </w:pPr>
    <w:rPr>
      <w:rFonts w:ascii="Cambria" w:cs="宋体" w:eastAsia="宋体" w:hAnsi="Cambria"/>
      <w:sz w:val="22"/>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77fb83cf-07ba-448b-aa33-28d6e30f915d"/>
    <w:basedOn w:val="style65"/>
    <w:next w:val="style4097"/>
    <w:link w:val="style1"/>
    <w:uiPriority w:val="9"/>
    <w:rPr>
      <w:rFonts w:ascii="Cambria" w:cs="宋体" w:eastAsia="宋体" w:hAnsi="Cambria"/>
      <w:b/>
      <w:bCs/>
      <w:kern w:val="32"/>
      <w:sz w:val="32"/>
      <w:szCs w:val="32"/>
    </w:rPr>
  </w:style>
  <w:style w:type="character" w:customStyle="1" w:styleId="style4098">
    <w:name w:val="Heading 2 Char_bf45233d-6976-4412-8e82-b6aeb1b6c01b"/>
    <w:basedOn w:val="style65"/>
    <w:next w:val="style4098"/>
    <w:link w:val="style2"/>
    <w:uiPriority w:val="9"/>
    <w:rPr>
      <w:rFonts w:ascii="Cambria" w:cs="宋体" w:eastAsia="宋体" w:hAnsi="Cambria"/>
      <w:b/>
      <w:bCs/>
      <w:i/>
      <w:iCs/>
      <w:sz w:val="28"/>
      <w:szCs w:val="28"/>
    </w:rPr>
  </w:style>
  <w:style w:type="character" w:customStyle="1" w:styleId="style4099">
    <w:name w:val="Heading 3 Char_06640ab4-b03b-489f-a401-4d714c0a96e8"/>
    <w:basedOn w:val="style65"/>
    <w:next w:val="style4099"/>
    <w:link w:val="style3"/>
    <w:uiPriority w:val="9"/>
    <w:rPr>
      <w:rFonts w:ascii="Cambria" w:cs="宋体" w:eastAsia="宋体" w:hAnsi="Cambria"/>
      <w:b/>
      <w:bCs/>
      <w:sz w:val="26"/>
      <w:szCs w:val="26"/>
    </w:rPr>
  </w:style>
  <w:style w:type="character" w:customStyle="1" w:styleId="style4100">
    <w:name w:val="Heading 4 Char_e31c5d6a-27cf-4913-b543-df8e2224fb54"/>
    <w:basedOn w:val="style65"/>
    <w:next w:val="style4100"/>
    <w:link w:val="style4"/>
    <w:uiPriority w:val="9"/>
    <w:rPr>
      <w:rFonts w:ascii="Calibri" w:cs="宋体" w:eastAsia="宋体" w:hAnsi="Calibri"/>
      <w:b/>
      <w:bCs/>
      <w:sz w:val="28"/>
      <w:szCs w:val="28"/>
    </w:rPr>
  </w:style>
  <w:style w:type="character" w:customStyle="1" w:styleId="style4101">
    <w:name w:val="Heading 5 Char_9d75250d-80d8-4207-a2e8-1a6548da1cc1"/>
    <w:basedOn w:val="style65"/>
    <w:next w:val="style4101"/>
    <w:link w:val="style5"/>
    <w:uiPriority w:val="9"/>
    <w:rPr>
      <w:rFonts w:ascii="Calibri" w:cs="宋体" w:eastAsia="宋体" w:hAnsi="Calibri"/>
      <w:b/>
      <w:bCs/>
      <w:i/>
      <w:iCs/>
      <w:sz w:val="26"/>
      <w:szCs w:val="26"/>
    </w:rPr>
  </w:style>
  <w:style w:type="character" w:customStyle="1" w:styleId="style4102">
    <w:name w:val="Heading 6 Char_85215cf2-e8ef-4d41-b6b4-6d47adbaa61f"/>
    <w:basedOn w:val="style65"/>
    <w:next w:val="style4102"/>
    <w:link w:val="style6"/>
    <w:rPr>
      <w:b/>
      <w:bCs/>
      <w:sz w:val="22"/>
      <w:szCs w:val="22"/>
    </w:rPr>
  </w:style>
  <w:style w:type="character" w:customStyle="1" w:styleId="style4103">
    <w:name w:val="Heading 7 Char_b4936969-3536-430a-bc73-564f298ed6c4"/>
    <w:basedOn w:val="style65"/>
    <w:next w:val="style4103"/>
    <w:link w:val="style7"/>
    <w:uiPriority w:val="9"/>
    <w:rPr>
      <w:rFonts w:ascii="Calibri" w:cs="宋体" w:eastAsia="宋体" w:hAnsi="Calibri"/>
      <w:sz w:val="24"/>
      <w:szCs w:val="24"/>
    </w:rPr>
  </w:style>
  <w:style w:type="character" w:customStyle="1" w:styleId="style4104">
    <w:name w:val="Heading 8 Char_2d08fe05-768e-4af5-ba4e-5ecff3aa1563"/>
    <w:basedOn w:val="style65"/>
    <w:next w:val="style4104"/>
    <w:link w:val="style8"/>
    <w:uiPriority w:val="9"/>
    <w:rPr>
      <w:rFonts w:ascii="Calibri" w:cs="宋体" w:eastAsia="宋体" w:hAnsi="Calibri"/>
      <w:i/>
      <w:iCs/>
      <w:sz w:val="24"/>
      <w:szCs w:val="24"/>
    </w:rPr>
  </w:style>
  <w:style w:type="character" w:customStyle="1" w:styleId="style4105">
    <w:name w:val="Heading 9 Char_fa725d53-8737-42d2-8229-a2f2a8442ae1"/>
    <w:basedOn w:val="style65"/>
    <w:next w:val="style4105"/>
    <w:link w:val="style9"/>
    <w:uiPriority w:val="9"/>
    <w:rPr>
      <w:rFonts w:ascii="Cambria" w:cs="宋体" w:eastAsia="宋体" w:hAnsi="Cambria"/>
      <w:sz w:val="22"/>
      <w:szCs w:val="22"/>
    </w:rPr>
  </w:style>
  <w:style w:type="paragraph" w:styleId="style153">
    <w:name w:val="Balloon Text"/>
    <w:basedOn w:val="style0"/>
    <w:next w:val="style153"/>
    <w:link w:val="style4106"/>
    <w:uiPriority w:val="99"/>
    <w:pPr/>
    <w:rPr>
      <w:rFonts w:ascii="Segoe UI" w:cs="Segoe UI" w:hAnsi="Segoe UI"/>
      <w:sz w:val="18"/>
      <w:szCs w:val="18"/>
    </w:rPr>
  </w:style>
  <w:style w:type="character" w:customStyle="1" w:styleId="style4106">
    <w:name w:val="Balloon Text Char"/>
    <w:basedOn w:val="style65"/>
    <w:next w:val="style4106"/>
    <w:link w:val="style153"/>
    <w:uiPriority w:val="99"/>
    <w:rPr>
      <w:rFonts w:ascii="Segoe UI" w:cs="Segoe UI" w:hAnsi="Segoe UI"/>
      <w:sz w:val="18"/>
      <w:szCs w:val="18"/>
    </w:rPr>
  </w:style>
  <w:style w:type="character" w:styleId="style156">
    <w:name w:val="Placeholder Text"/>
    <w:basedOn w:val="style65"/>
    <w:next w:val="style156"/>
    <w:uiPriority w:val="99"/>
    <w:rPr>
      <w:color w:val="808080"/>
    </w:rPr>
  </w:style>
  <w:style w:type="paragraph" w:styleId="style157">
    <w:name w:val="No Spacing"/>
    <w:next w:val="style157"/>
    <w:qFormat/>
    <w:uiPriority w:val="1"/>
    <w:pPr/>
  </w:style>
  <w:style w:type="paragraph" w:styleId="style31">
    <w:name w:val="header"/>
    <w:basedOn w:val="style0"/>
    <w:next w:val="style31"/>
    <w:link w:val="style4107"/>
    <w:uiPriority w:val="99"/>
    <w:pPr>
      <w:tabs>
        <w:tab w:val="center" w:leader="none" w:pos="4513"/>
        <w:tab w:val="right" w:leader="none" w:pos="9026"/>
      </w:tabs>
    </w:pPr>
    <w:rPr/>
  </w:style>
  <w:style w:type="character" w:customStyle="1" w:styleId="style4107">
    <w:name w:val="Header Char_2c5ebe54-8175-4e3f-8702-c1b04288de1e"/>
    <w:basedOn w:val="style65"/>
    <w:next w:val="style4107"/>
    <w:link w:val="style31"/>
    <w:uiPriority w:val="99"/>
  </w:style>
  <w:style w:type="paragraph" w:styleId="style32">
    <w:name w:val="footer"/>
    <w:basedOn w:val="style0"/>
    <w:next w:val="style32"/>
    <w:link w:val="style4108"/>
    <w:uiPriority w:val="99"/>
    <w:pPr>
      <w:tabs>
        <w:tab w:val="center" w:leader="none" w:pos="4513"/>
        <w:tab w:val="right" w:leader="none" w:pos="9026"/>
      </w:tabs>
    </w:pPr>
    <w:rPr/>
  </w:style>
  <w:style w:type="character" w:customStyle="1" w:styleId="style4108">
    <w:name w:val="Footer Char_31cb29f5-4a5d-48fe-9c22-b9e71babcc4a"/>
    <w:basedOn w:val="style65"/>
    <w:next w:val="style4108"/>
    <w:link w:val="style32"/>
    <w:uiPriority w:val="99"/>
  </w:style>
  <w:style w:type="character" w:styleId="style85">
    <w:name w:val="Hyperlink"/>
    <w:basedOn w:val="style65"/>
    <w:next w:val="style85"/>
    <w:uiPriority w:val="99"/>
    <w:rPr>
      <w:color w:val="0000ff"/>
      <w:u w:val="single"/>
    </w:rPr>
  </w:style>
  <w:style w:type="character" w:customStyle="1" w:styleId="style4109">
    <w:name w:val="Unresolved Mention"/>
    <w:basedOn w:val="style65"/>
    <w:next w:val="style4109"/>
    <w:uiPriority w:val="99"/>
    <w:rPr>
      <w:color w:val="605e5c"/>
      <w:shd w:val="clear" w:color="auto" w:fill="e1dfdd"/>
    </w:r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66">
    <w:name w:val="Body Text"/>
    <w:basedOn w:val="style0"/>
    <w:next w:val="style66"/>
    <w:link w:val="style4110"/>
    <w:qFormat/>
    <w:uiPriority w:val="1"/>
    <w:pPr>
      <w:widowControl w:val="false"/>
      <w:autoSpaceDE w:val="false"/>
      <w:autoSpaceDN w:val="false"/>
    </w:pPr>
    <w:rPr>
      <w:sz w:val="24"/>
      <w:szCs w:val="24"/>
      <w:lang w:val="id-ID"/>
    </w:rPr>
  </w:style>
  <w:style w:type="character" w:customStyle="1" w:styleId="style4110">
    <w:name w:val="Body Text Char"/>
    <w:basedOn w:val="style65"/>
    <w:next w:val="style4110"/>
    <w:link w:val="style66"/>
    <w:uiPriority w:val="1"/>
    <w:rPr>
      <w:sz w:val="24"/>
      <w:szCs w:val="24"/>
      <w:lang w:val="id-ID"/>
    </w:rPr>
  </w:style>
  <w:style w:type="paragraph" w:styleId="style265">
    <w:name w:val="Bibliography"/>
    <w:basedOn w:val="style0"/>
    <w:next w:val="style0"/>
    <w:uiPriority w:val="37"/>
    <w:pPr/>
  </w:style>
  <w:style w:type="paragraph" w:styleId="style179">
    <w:name w:val="List Paragraph"/>
    <w:basedOn w:val="style0"/>
    <w:next w:val="style179"/>
    <w:link w:val="style4111"/>
    <w:qFormat/>
    <w:uiPriority w:val="34"/>
    <w:pPr>
      <w:spacing w:after="200" w:lineRule="auto" w:line="276"/>
      <w:ind w:left="720"/>
      <w:contextualSpacing/>
    </w:pPr>
    <w:rPr>
      <w:rFonts w:ascii="Calibri" w:cs="SimSun" w:eastAsia="Calibri" w:hAnsi="Calibri"/>
      <w:sz w:val="22"/>
      <w:szCs w:val="22"/>
      <w:lang w:val="id-ID"/>
    </w:rPr>
  </w:style>
  <w:style w:type="character" w:customStyle="1" w:styleId="style4111">
    <w:name w:val="List Paragraph Char"/>
    <w:basedOn w:val="style65"/>
    <w:next w:val="style4111"/>
    <w:link w:val="style179"/>
    <w:qFormat/>
    <w:uiPriority w:val="34"/>
    <w:rPr>
      <w:rFonts w:ascii="Calibri" w:cs="SimSun" w:eastAsia="Calibri" w:hAnsi="Calibri"/>
      <w:sz w:val="22"/>
      <w:szCs w:val="22"/>
      <w:lang w:val="id-ID"/>
    </w:rPr>
  </w:style>
  <w:style w:type="paragraph" w:customStyle="1" w:styleId="style4112">
    <w:name w:val="Default"/>
    <w:next w:val="style4112"/>
    <w:pPr>
      <w:autoSpaceDE w:val="false"/>
      <w:autoSpaceDN w:val="false"/>
      <w:adjustRightInd w:val="false"/>
    </w:pPr>
    <w:rPr>
      <w:rFonts w:eastAsia="Calibri"/>
      <w:color w:val="000000"/>
      <w:sz w:val="24"/>
      <w:szCs w:val="24"/>
      <w:lang w:val="id-ID"/>
    </w:r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2.xml"/><Relationship Id="rId9" Type="http://schemas.openxmlformats.org/officeDocument/2006/relationships/styles" Target="styles.xml"/><Relationship Id="rId5" Type="http://schemas.openxmlformats.org/officeDocument/2006/relationships/image" Target="media/image2.png"/><Relationship Id="rId6" Type="http://schemas.openxmlformats.org/officeDocument/2006/relationships/image" Target="media/image2.wmf"/><Relationship Id="rId7" Type="http://schemas.openxmlformats.org/officeDocument/2006/relationships/image" Target="media/image3.wmf"/><Relationship Id="rId8"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84AFA-6DA4-4AF5-A011-837E46D44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2655</Words>
  <Pages>12</Pages>
  <Characters>16698</Characters>
  <Application>WPS Office</Application>
  <DocSecurity>0</DocSecurity>
  <Paragraphs>317</Paragraphs>
  <ScaleCrop>false</ScaleCrop>
  <LinksUpToDate>false</LinksUpToDate>
  <CharactersWithSpaces>19165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2021-03-22T05:04:23Z</dcterms:created>
  <dc:creator>WPS Office</dc:creator>
  <lastModifiedBy>Redmi Note 7</lastModifiedBy>
  <dcterms:modified xsi:type="dcterms:W3CDTF">2021-03-22T05:04:23Z</dcterms:modified>
  <revision>31</revision>
</coreProperties>
</file>

<file path=docProps/custom.xml><?xml version="1.0" encoding="utf-8"?>
<Properties xmlns="http://schemas.openxmlformats.org/officeDocument/2006/custom-properties" xmlns:vt="http://schemas.openxmlformats.org/officeDocument/2006/docPropsVTypes"/>
</file>